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99EE" w14:textId="77777777" w:rsidR="00BE48D7" w:rsidRPr="00661B96" w:rsidRDefault="00BE48D7" w:rsidP="00661B96">
      <w:pPr>
        <w:pStyle w:val="Title"/>
        <w:spacing w:before="0" w:after="0"/>
        <w:jc w:val="right"/>
      </w:pPr>
      <w:r w:rsidRPr="00661B96">
        <w:t>SP-</w:t>
      </w:r>
      <w:r w:rsidR="00392017">
        <w:t>23</w:t>
      </w:r>
      <w:r w:rsidR="006F6CF0" w:rsidRPr="006F6CF0">
        <w:rPr>
          <w:highlight w:val="yellow"/>
        </w:rPr>
        <w:t>XXXX</w:t>
      </w:r>
      <w:r w:rsidR="006C1C50" w:rsidRPr="00661B96">
        <w:t xml:space="preserve">    </w:t>
      </w:r>
    </w:p>
    <w:p w14:paraId="14A0024D" w14:textId="77777777" w:rsidR="00BE48D7" w:rsidRDefault="006C1C50" w:rsidP="00661B96">
      <w:pPr>
        <w:jc w:val="right"/>
        <w:rPr>
          <w:b/>
        </w:rPr>
      </w:pPr>
      <w:r w:rsidRPr="00661B96">
        <w:rPr>
          <w:b/>
        </w:rPr>
        <w:t>(New</w:t>
      </w:r>
      <w:r w:rsidR="00BE48D7" w:rsidRPr="00661B96">
        <w:rPr>
          <w:b/>
        </w:rPr>
        <w:t>)</w:t>
      </w:r>
    </w:p>
    <w:p w14:paraId="5984F859" w14:textId="77777777" w:rsidR="00661B96" w:rsidRPr="00661B96" w:rsidRDefault="00661B96">
      <w:pPr>
        <w:jc w:val="right"/>
        <w:rPr>
          <w:b/>
        </w:rPr>
      </w:pPr>
    </w:p>
    <w:p w14:paraId="15ABB990" w14:textId="70106282" w:rsidR="00BE48D7" w:rsidRPr="00661B96" w:rsidRDefault="00E2769A" w:rsidP="00E2769A">
      <w:pPr>
        <w:jc w:val="center"/>
        <w:rPr>
          <w:b/>
          <w:sz w:val="23"/>
          <w:szCs w:val="23"/>
        </w:rPr>
      </w:pPr>
      <w:bookmarkStart w:id="0" w:name="QuickMark"/>
      <w:bookmarkEnd w:id="0"/>
      <w:r>
        <w:rPr>
          <w:rFonts w:cs="Arial"/>
          <w:noProof/>
          <w:szCs w:val="20"/>
        </w:rPr>
        <w:drawing>
          <wp:inline distT="0" distB="0" distL="0" distR="0" wp14:anchorId="3FA0035F" wp14:editId="78AE2DF2">
            <wp:extent cx="3450590" cy="621665"/>
            <wp:effectExtent l="0" t="0" r="0" b="6985"/>
            <wp:docPr id="1616546992" name="Picture 1" descr="IOWA 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546992" name="Picture 1" descr="IOWA D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0590" cy="621665"/>
                    </a:xfrm>
                    <a:prstGeom prst="rect">
                      <a:avLst/>
                    </a:prstGeom>
                    <a:noFill/>
                  </pic:spPr>
                </pic:pic>
              </a:graphicData>
            </a:graphic>
          </wp:inline>
        </w:drawing>
      </w:r>
    </w:p>
    <w:p w14:paraId="3F26D68E" w14:textId="77777777" w:rsidR="00E2769A" w:rsidRDefault="00E2769A" w:rsidP="008734C5">
      <w:pPr>
        <w:pStyle w:val="Title"/>
        <w:spacing w:before="0" w:after="0"/>
      </w:pPr>
    </w:p>
    <w:p w14:paraId="77FA9330" w14:textId="73EF51ED" w:rsidR="00BE48D7" w:rsidRPr="005E3BEA" w:rsidRDefault="00BE48D7" w:rsidP="00EC1241">
      <w:pPr>
        <w:pStyle w:val="Heading1"/>
      </w:pPr>
      <w:r w:rsidRPr="005E3BEA">
        <w:t>SPECIAL PROVISIONS</w:t>
      </w:r>
    </w:p>
    <w:p w14:paraId="62ED9C62" w14:textId="77777777" w:rsidR="00BE48D7" w:rsidRPr="005E3BEA" w:rsidRDefault="00BE48D7" w:rsidP="00EC1241">
      <w:pPr>
        <w:pStyle w:val="Heading1"/>
      </w:pPr>
      <w:r w:rsidRPr="005E3BEA">
        <w:t>FOR</w:t>
      </w:r>
    </w:p>
    <w:p w14:paraId="509556DC" w14:textId="5D5880DE" w:rsidR="00BE48D7" w:rsidRPr="005E3BEA" w:rsidRDefault="00CD379D" w:rsidP="00EC1241">
      <w:pPr>
        <w:pStyle w:val="Heading1"/>
      </w:pPr>
      <w:r w:rsidRPr="005E3BEA">
        <w:t>RECTANGULAR RAPID FLASHING BEACON ASSEMBLY</w:t>
      </w:r>
    </w:p>
    <w:p w14:paraId="0C32080C" w14:textId="77777777" w:rsidR="00FC76BD" w:rsidRDefault="00FC76BD" w:rsidP="008734C5">
      <w:pPr>
        <w:jc w:val="center"/>
        <w:rPr>
          <w:b/>
          <w:szCs w:val="32"/>
        </w:rPr>
      </w:pPr>
    </w:p>
    <w:p w14:paraId="766B6AD4" w14:textId="77777777" w:rsidR="00FC76BD" w:rsidRPr="00661B96" w:rsidRDefault="00FC76BD" w:rsidP="008734C5">
      <w:pPr>
        <w:jc w:val="center"/>
        <w:rPr>
          <w:b/>
          <w:szCs w:val="32"/>
        </w:rPr>
      </w:pPr>
    </w:p>
    <w:p w14:paraId="7D7C9DAC" w14:textId="62E71B53" w:rsidR="005541A2" w:rsidRDefault="00E2769A" w:rsidP="005541A2">
      <w:pPr>
        <w:pStyle w:val="Default"/>
        <w:ind w:right="71"/>
        <w:jc w:val="center"/>
        <w:rPr>
          <w:rFonts w:ascii="Arial" w:hAnsi="Arial" w:cs="Arial"/>
          <w:b/>
          <w:bCs/>
          <w:sz w:val="20"/>
          <w:szCs w:val="20"/>
        </w:rPr>
      </w:pPr>
      <w:r>
        <w:rPr>
          <w:rFonts w:ascii="Arial" w:hAnsi="Arial" w:cs="Arial"/>
          <w:b/>
          <w:bCs/>
          <w:sz w:val="20"/>
          <w:szCs w:val="20"/>
        </w:rPr>
        <w:t>Harrison County</w:t>
      </w:r>
    </w:p>
    <w:p w14:paraId="5C72C28A" w14:textId="0D54C8B4" w:rsidR="00CD379D" w:rsidRDefault="00CD379D" w:rsidP="005541A2">
      <w:pPr>
        <w:pStyle w:val="Default"/>
        <w:ind w:right="71"/>
        <w:jc w:val="center"/>
        <w:rPr>
          <w:rFonts w:ascii="Arial" w:hAnsi="Arial" w:cs="Arial"/>
          <w:b/>
          <w:bCs/>
          <w:sz w:val="20"/>
          <w:szCs w:val="20"/>
        </w:rPr>
      </w:pPr>
      <w:r>
        <w:rPr>
          <w:rFonts w:ascii="Arial" w:hAnsi="Arial" w:cs="Arial"/>
          <w:b/>
          <w:bCs/>
          <w:sz w:val="20"/>
          <w:szCs w:val="20"/>
        </w:rPr>
        <w:t>TAP-R-4482(</w:t>
      </w:r>
      <w:proofErr w:type="gramStart"/>
      <w:r>
        <w:rPr>
          <w:rFonts w:ascii="Arial" w:hAnsi="Arial" w:cs="Arial"/>
          <w:b/>
          <w:bCs/>
          <w:sz w:val="20"/>
          <w:szCs w:val="20"/>
        </w:rPr>
        <w:t>601)--</w:t>
      </w:r>
      <w:proofErr w:type="gramEnd"/>
      <w:r>
        <w:rPr>
          <w:rFonts w:ascii="Arial" w:hAnsi="Arial" w:cs="Arial"/>
          <w:b/>
          <w:bCs/>
          <w:sz w:val="20"/>
          <w:szCs w:val="20"/>
        </w:rPr>
        <w:t>8T-43</w:t>
      </w:r>
    </w:p>
    <w:p w14:paraId="30B9BAA2" w14:textId="77777777" w:rsidR="005541A2" w:rsidRDefault="005541A2" w:rsidP="005541A2">
      <w:pPr>
        <w:pStyle w:val="Default"/>
        <w:ind w:right="71"/>
        <w:jc w:val="center"/>
        <w:rPr>
          <w:rFonts w:ascii="Arial" w:hAnsi="Arial" w:cs="Arial"/>
          <w:b/>
          <w:bCs/>
          <w:sz w:val="20"/>
          <w:szCs w:val="20"/>
        </w:rPr>
      </w:pPr>
    </w:p>
    <w:p w14:paraId="6039A919" w14:textId="77777777" w:rsidR="005541A2" w:rsidRDefault="005541A2" w:rsidP="005541A2">
      <w:pPr>
        <w:pStyle w:val="Default"/>
        <w:ind w:right="71"/>
        <w:jc w:val="center"/>
        <w:rPr>
          <w:rFonts w:ascii="Arial" w:hAnsi="Arial" w:cs="Arial"/>
          <w:b/>
          <w:bCs/>
          <w:sz w:val="20"/>
          <w:szCs w:val="20"/>
        </w:rPr>
      </w:pPr>
    </w:p>
    <w:p w14:paraId="1F191287" w14:textId="77777777" w:rsidR="005541A2" w:rsidRDefault="005541A2" w:rsidP="005541A2">
      <w:pPr>
        <w:pStyle w:val="Default"/>
        <w:ind w:right="71"/>
        <w:jc w:val="center"/>
        <w:rPr>
          <w:rFonts w:ascii="Arial" w:hAnsi="Arial" w:cs="Arial"/>
          <w:b/>
          <w:bCs/>
          <w:sz w:val="20"/>
          <w:szCs w:val="20"/>
        </w:rPr>
      </w:pPr>
      <w:r>
        <w:rPr>
          <w:rFonts w:ascii="Arial" w:hAnsi="Arial" w:cs="Arial"/>
          <w:b/>
          <w:bCs/>
          <w:sz w:val="20"/>
          <w:szCs w:val="20"/>
        </w:rPr>
        <w:t>Effective Date</w:t>
      </w:r>
    </w:p>
    <w:p w14:paraId="1FE894D8" w14:textId="43255785" w:rsidR="005541A2" w:rsidRDefault="002A2560" w:rsidP="005541A2">
      <w:pPr>
        <w:pStyle w:val="Default"/>
        <w:ind w:right="71"/>
        <w:jc w:val="center"/>
        <w:rPr>
          <w:rFonts w:ascii="Arial" w:hAnsi="Arial" w:cs="Arial"/>
          <w:b/>
          <w:bCs/>
          <w:sz w:val="20"/>
          <w:szCs w:val="20"/>
        </w:rPr>
      </w:pPr>
      <w:r>
        <w:rPr>
          <w:rFonts w:ascii="Arial" w:hAnsi="Arial" w:cs="Arial"/>
          <w:b/>
          <w:bCs/>
          <w:sz w:val="20"/>
          <w:szCs w:val="20"/>
        </w:rPr>
        <w:t>May 19</w:t>
      </w:r>
      <w:r w:rsidR="00CD379D">
        <w:rPr>
          <w:rFonts w:ascii="Arial" w:hAnsi="Arial" w:cs="Arial"/>
          <w:b/>
          <w:bCs/>
          <w:sz w:val="20"/>
          <w:szCs w:val="20"/>
        </w:rPr>
        <w:t>, 2026</w:t>
      </w:r>
    </w:p>
    <w:p w14:paraId="38A2E71B" w14:textId="77777777" w:rsidR="00BE48D7" w:rsidRPr="00661B96" w:rsidRDefault="00BE48D7" w:rsidP="008734C5">
      <w:pPr>
        <w:jc w:val="center"/>
        <w:rPr>
          <w:b/>
          <w:szCs w:val="32"/>
        </w:rPr>
      </w:pPr>
    </w:p>
    <w:p w14:paraId="5C88B8F8" w14:textId="77777777" w:rsidR="00BE48D7" w:rsidRDefault="00BE48D7" w:rsidP="008734C5"/>
    <w:p w14:paraId="042CEAD9" w14:textId="77777777" w:rsidR="00BE48D7" w:rsidRPr="005541A2" w:rsidRDefault="00BE48D7" w:rsidP="005541A2">
      <w:pPr>
        <w:pStyle w:val="Title"/>
        <w:spacing w:before="0" w:after="0"/>
        <w:jc w:val="both"/>
        <w:rPr>
          <w:szCs w:val="20"/>
        </w:rPr>
      </w:pPr>
      <w:r>
        <w:t xml:space="preserve">the </w:t>
      </w:r>
      <w:r w:rsidRPr="005541A2">
        <w:rPr>
          <w:szCs w:val="20"/>
        </w:rPr>
        <w:t>standard specifications, series 20</w:t>
      </w:r>
      <w:r w:rsidR="00392017">
        <w:rPr>
          <w:szCs w:val="20"/>
        </w:rPr>
        <w:t>23</w:t>
      </w:r>
      <w:r w:rsidRPr="005541A2">
        <w:rPr>
          <w:szCs w:val="20"/>
        </w:rPr>
        <w:t>, are amended by the following modifications and additions. these are special provisions and they shall prevail over those published in the standard specifications.</w:t>
      </w:r>
    </w:p>
    <w:p w14:paraId="4A3A37C3" w14:textId="77777777" w:rsidR="00BE48D7" w:rsidRPr="005541A2" w:rsidRDefault="00BE48D7" w:rsidP="005541A2">
      <w:pPr>
        <w:pStyle w:val="Title"/>
        <w:spacing w:before="0" w:after="0"/>
        <w:rPr>
          <w:szCs w:val="20"/>
        </w:rPr>
      </w:pPr>
    </w:p>
    <w:p w14:paraId="3679FEC5" w14:textId="77777777" w:rsidR="005541A2" w:rsidRPr="005541A2" w:rsidRDefault="005541A2" w:rsidP="005541A2">
      <w:pPr>
        <w:pStyle w:val="Heading025margin"/>
        <w:keepNext w:val="0"/>
      </w:pPr>
    </w:p>
    <w:p w14:paraId="454E3885" w14:textId="678147AD" w:rsidR="00CD379D" w:rsidRPr="005E3BEA" w:rsidRDefault="00CD379D" w:rsidP="00EC1241">
      <w:pPr>
        <w:pStyle w:val="Heading2"/>
      </w:pPr>
      <w:r w:rsidRPr="005E3BEA">
        <w:t>XXXXXX.01</w:t>
      </w:r>
      <w:r w:rsidR="00E2769A" w:rsidRPr="005E3BEA">
        <w:t xml:space="preserve"> </w:t>
      </w:r>
      <w:r w:rsidRPr="005E3BEA">
        <w:t>DESCRIPTION.</w:t>
      </w:r>
    </w:p>
    <w:p w14:paraId="64DB0DF2" w14:textId="77777777" w:rsidR="00CD379D" w:rsidRPr="00CD379D" w:rsidRDefault="00CD379D" w:rsidP="00CD379D">
      <w:pPr>
        <w:jc w:val="both"/>
        <w:rPr>
          <w:rFonts w:cs="Arial"/>
          <w:b/>
          <w:bCs/>
          <w:szCs w:val="20"/>
        </w:rPr>
      </w:pPr>
    </w:p>
    <w:p w14:paraId="42B2EFA1" w14:textId="77777777" w:rsidR="00CD379D" w:rsidRPr="00CD379D" w:rsidRDefault="00CD379D" w:rsidP="00CD379D">
      <w:pPr>
        <w:pStyle w:val="ListParagraph"/>
        <w:numPr>
          <w:ilvl w:val="0"/>
          <w:numId w:val="13"/>
        </w:numPr>
        <w:spacing w:after="0"/>
        <w:jc w:val="both"/>
        <w:rPr>
          <w:rFonts w:ascii="Arial" w:hAnsi="Arial" w:cs="Arial"/>
          <w:b/>
          <w:bCs/>
          <w:sz w:val="20"/>
          <w:szCs w:val="20"/>
        </w:rPr>
      </w:pPr>
      <w:r w:rsidRPr="00CD379D">
        <w:rPr>
          <w:rFonts w:ascii="Arial" w:hAnsi="Arial" w:cs="Arial"/>
          <w:b/>
          <w:bCs/>
          <w:sz w:val="20"/>
          <w:szCs w:val="20"/>
        </w:rPr>
        <w:t>General.</w:t>
      </w:r>
    </w:p>
    <w:p w14:paraId="659FD0D9" w14:textId="77777777" w:rsidR="00CD379D" w:rsidRPr="00CD379D" w:rsidRDefault="00CD379D" w:rsidP="00CD379D">
      <w:pPr>
        <w:jc w:val="both"/>
        <w:rPr>
          <w:rFonts w:cs="Arial"/>
          <w:b/>
          <w:bCs/>
          <w:szCs w:val="20"/>
        </w:rPr>
      </w:pPr>
    </w:p>
    <w:p w14:paraId="3F1BFB1C" w14:textId="77777777" w:rsidR="00CD379D" w:rsidRPr="00CD379D" w:rsidRDefault="00CD379D" w:rsidP="00CD379D">
      <w:pPr>
        <w:pStyle w:val="ListParagraph"/>
        <w:numPr>
          <w:ilvl w:val="0"/>
          <w:numId w:val="14"/>
        </w:numPr>
        <w:spacing w:after="0"/>
        <w:jc w:val="both"/>
        <w:rPr>
          <w:rFonts w:ascii="Arial" w:hAnsi="Arial" w:cs="Arial"/>
          <w:b/>
          <w:bCs/>
          <w:sz w:val="20"/>
          <w:szCs w:val="20"/>
        </w:rPr>
      </w:pPr>
      <w:r w:rsidRPr="00CD379D">
        <w:rPr>
          <w:rFonts w:ascii="Arial" w:hAnsi="Arial" w:cs="Arial"/>
          <w:sz w:val="20"/>
          <w:szCs w:val="20"/>
        </w:rPr>
        <w:t>This specification covers the furnishing of all labor, materials, tools, equipment, and performances of all work and services necessary or incidental for the installation of the pedestrian-activated rectangular rapid flash beacon (RRFB) systems as indicated on the drawings or as specified herein.</w:t>
      </w:r>
    </w:p>
    <w:p w14:paraId="2F7D38B1" w14:textId="77777777" w:rsidR="00CD379D" w:rsidRPr="00CD379D" w:rsidRDefault="00CD379D" w:rsidP="00CD379D">
      <w:pPr>
        <w:jc w:val="both"/>
        <w:rPr>
          <w:rFonts w:cs="Arial"/>
          <w:b/>
          <w:bCs/>
          <w:szCs w:val="20"/>
        </w:rPr>
      </w:pPr>
    </w:p>
    <w:p w14:paraId="71F497C5" w14:textId="77777777" w:rsidR="00CD379D" w:rsidRPr="00CD379D" w:rsidRDefault="00CD379D" w:rsidP="00CD379D">
      <w:pPr>
        <w:pStyle w:val="ListParagraph"/>
        <w:numPr>
          <w:ilvl w:val="0"/>
          <w:numId w:val="14"/>
        </w:numPr>
        <w:spacing w:after="0"/>
        <w:jc w:val="both"/>
        <w:rPr>
          <w:rFonts w:ascii="Arial" w:hAnsi="Arial" w:cs="Arial"/>
          <w:b/>
          <w:bCs/>
          <w:sz w:val="20"/>
          <w:szCs w:val="20"/>
        </w:rPr>
      </w:pPr>
      <w:r w:rsidRPr="00CD379D">
        <w:rPr>
          <w:rFonts w:ascii="Arial" w:hAnsi="Arial" w:cs="Arial"/>
          <w:sz w:val="20"/>
          <w:szCs w:val="20"/>
        </w:rPr>
        <w:t>This work shall consist of furnishing and installing the solar-powered beacon assembly complete with RRFBs, solar panel, battery pack with charger, LED driver, and wireless communications equipment, attached to a traffic signal pedestal or other approved mounting system as shown in the plans and as specified by the Engineer.</w:t>
      </w:r>
    </w:p>
    <w:p w14:paraId="4F6F469E" w14:textId="77777777" w:rsidR="00CD379D" w:rsidRPr="00CD379D" w:rsidRDefault="00CD379D" w:rsidP="00CD379D">
      <w:pPr>
        <w:pStyle w:val="ListParagraph"/>
        <w:rPr>
          <w:rFonts w:ascii="Arial" w:hAnsi="Arial" w:cs="Arial"/>
          <w:b/>
          <w:bCs/>
          <w:sz w:val="20"/>
          <w:szCs w:val="20"/>
        </w:rPr>
      </w:pPr>
    </w:p>
    <w:p w14:paraId="33D4838E" w14:textId="77777777" w:rsidR="00CD379D" w:rsidRPr="00CD379D" w:rsidRDefault="00CD379D" w:rsidP="00CD379D">
      <w:pPr>
        <w:pStyle w:val="ListParagraph"/>
        <w:numPr>
          <w:ilvl w:val="0"/>
          <w:numId w:val="13"/>
        </w:numPr>
        <w:spacing w:after="0"/>
        <w:jc w:val="both"/>
        <w:rPr>
          <w:rFonts w:ascii="Arial" w:hAnsi="Arial" w:cs="Arial"/>
          <w:b/>
          <w:bCs/>
          <w:sz w:val="20"/>
          <w:szCs w:val="20"/>
        </w:rPr>
      </w:pPr>
      <w:r w:rsidRPr="00CD379D">
        <w:rPr>
          <w:rFonts w:ascii="Arial" w:hAnsi="Arial" w:cs="Arial"/>
          <w:b/>
          <w:bCs/>
          <w:sz w:val="20"/>
          <w:szCs w:val="20"/>
        </w:rPr>
        <w:t>Submittals.</w:t>
      </w:r>
    </w:p>
    <w:p w14:paraId="7AC7BBCB" w14:textId="77777777" w:rsidR="00CD379D" w:rsidRPr="00CD379D" w:rsidRDefault="00CD379D" w:rsidP="00CD379D">
      <w:pPr>
        <w:jc w:val="both"/>
        <w:rPr>
          <w:rFonts w:cs="Arial"/>
          <w:b/>
          <w:bCs/>
          <w:szCs w:val="20"/>
        </w:rPr>
      </w:pPr>
    </w:p>
    <w:p w14:paraId="4C80709C" w14:textId="77777777" w:rsidR="00CD379D" w:rsidRPr="00CD379D" w:rsidRDefault="00CD379D" w:rsidP="00D833A4">
      <w:pPr>
        <w:pStyle w:val="ListParagraph"/>
        <w:numPr>
          <w:ilvl w:val="1"/>
          <w:numId w:val="16"/>
        </w:numPr>
        <w:spacing w:after="0"/>
        <w:jc w:val="both"/>
        <w:rPr>
          <w:rFonts w:ascii="Arial" w:hAnsi="Arial" w:cs="Arial"/>
          <w:b/>
          <w:bCs/>
          <w:sz w:val="20"/>
          <w:szCs w:val="20"/>
        </w:rPr>
      </w:pPr>
      <w:r w:rsidRPr="00CD379D">
        <w:rPr>
          <w:rFonts w:ascii="Arial" w:hAnsi="Arial" w:cs="Arial"/>
          <w:b/>
          <w:bCs/>
          <w:sz w:val="20"/>
          <w:szCs w:val="20"/>
        </w:rPr>
        <w:t>Material and Equipment List</w:t>
      </w:r>
      <w:proofErr w:type="gramStart"/>
      <w:r w:rsidRPr="00CD379D">
        <w:rPr>
          <w:rFonts w:ascii="Arial" w:hAnsi="Arial" w:cs="Arial"/>
          <w:b/>
          <w:bCs/>
          <w:sz w:val="20"/>
          <w:szCs w:val="20"/>
        </w:rPr>
        <w:t xml:space="preserve">:  </w:t>
      </w:r>
      <w:r w:rsidRPr="00CD379D">
        <w:rPr>
          <w:rFonts w:ascii="Arial" w:hAnsi="Arial" w:cs="Arial"/>
          <w:sz w:val="20"/>
          <w:szCs w:val="20"/>
        </w:rPr>
        <w:t>Within</w:t>
      </w:r>
      <w:proofErr w:type="gramEnd"/>
      <w:r w:rsidRPr="00CD379D">
        <w:rPr>
          <w:rFonts w:ascii="Arial" w:hAnsi="Arial" w:cs="Arial"/>
          <w:sz w:val="20"/>
          <w:szCs w:val="20"/>
        </w:rPr>
        <w:t xml:space="preserve"> 30 days after awarding the contract for the project, submit a </w:t>
      </w:r>
      <w:proofErr w:type="gramStart"/>
      <w:r w:rsidRPr="00CD379D">
        <w:rPr>
          <w:rFonts w:ascii="Arial" w:hAnsi="Arial" w:cs="Arial"/>
          <w:sz w:val="20"/>
          <w:szCs w:val="20"/>
        </w:rPr>
        <w:t>completed</w:t>
      </w:r>
      <w:proofErr w:type="gramEnd"/>
      <w:r w:rsidRPr="00CD379D">
        <w:rPr>
          <w:rFonts w:ascii="Arial" w:hAnsi="Arial" w:cs="Arial"/>
          <w:sz w:val="20"/>
          <w:szCs w:val="20"/>
        </w:rPr>
        <w:t xml:space="preserve"> list of materials and equipment.  Submit two copies to the Engineer for written approval before any equipment or materials are ordered.</w:t>
      </w:r>
    </w:p>
    <w:p w14:paraId="766CF6B9" w14:textId="77777777" w:rsidR="00CD379D" w:rsidRPr="00CD379D" w:rsidRDefault="00CD379D" w:rsidP="00D833A4">
      <w:pPr>
        <w:pStyle w:val="ListParagraph"/>
        <w:numPr>
          <w:ilvl w:val="1"/>
          <w:numId w:val="16"/>
        </w:numPr>
        <w:spacing w:after="0"/>
        <w:jc w:val="both"/>
        <w:rPr>
          <w:rFonts w:ascii="Arial" w:hAnsi="Arial" w:cs="Arial"/>
          <w:b/>
          <w:bCs/>
          <w:sz w:val="20"/>
          <w:szCs w:val="20"/>
        </w:rPr>
      </w:pPr>
      <w:r w:rsidRPr="00CD379D">
        <w:rPr>
          <w:rFonts w:ascii="Arial" w:hAnsi="Arial" w:cs="Arial"/>
          <w:b/>
          <w:bCs/>
          <w:sz w:val="20"/>
          <w:szCs w:val="20"/>
        </w:rPr>
        <w:t>Contractor Certification</w:t>
      </w:r>
      <w:proofErr w:type="gramStart"/>
      <w:r w:rsidRPr="00CD379D">
        <w:rPr>
          <w:rFonts w:ascii="Arial" w:hAnsi="Arial" w:cs="Arial"/>
          <w:b/>
          <w:bCs/>
          <w:sz w:val="20"/>
          <w:szCs w:val="20"/>
        </w:rPr>
        <w:t>:</w:t>
      </w:r>
      <w:r w:rsidRPr="00CD379D">
        <w:rPr>
          <w:rFonts w:ascii="Arial" w:hAnsi="Arial" w:cs="Arial"/>
          <w:sz w:val="20"/>
          <w:szCs w:val="20"/>
        </w:rPr>
        <w:t xml:space="preserve">  Submit</w:t>
      </w:r>
      <w:proofErr w:type="gramEnd"/>
      <w:r w:rsidRPr="00CD379D">
        <w:rPr>
          <w:rFonts w:ascii="Arial" w:hAnsi="Arial" w:cs="Arial"/>
          <w:sz w:val="20"/>
          <w:szCs w:val="20"/>
        </w:rPr>
        <w:t xml:space="preserve"> the name and contact information of the licensed electrician and/or certified tech that will be working on the project.</w:t>
      </w:r>
    </w:p>
    <w:p w14:paraId="4D42002E" w14:textId="77777777" w:rsidR="00CD379D" w:rsidRPr="00CD379D" w:rsidRDefault="00CD379D" w:rsidP="00D833A4">
      <w:pPr>
        <w:pStyle w:val="ListParagraph"/>
        <w:numPr>
          <w:ilvl w:val="1"/>
          <w:numId w:val="16"/>
        </w:numPr>
        <w:spacing w:after="0"/>
        <w:jc w:val="both"/>
        <w:rPr>
          <w:rFonts w:ascii="Arial" w:hAnsi="Arial" w:cs="Arial"/>
          <w:b/>
          <w:bCs/>
          <w:sz w:val="20"/>
          <w:szCs w:val="20"/>
        </w:rPr>
      </w:pPr>
      <w:r w:rsidRPr="00CD379D">
        <w:rPr>
          <w:rFonts w:ascii="Arial" w:hAnsi="Arial" w:cs="Arial"/>
          <w:b/>
          <w:bCs/>
          <w:sz w:val="20"/>
          <w:szCs w:val="20"/>
        </w:rPr>
        <w:t>Shop Drawings</w:t>
      </w:r>
      <w:proofErr w:type="gramStart"/>
      <w:r w:rsidRPr="00CD379D">
        <w:rPr>
          <w:rFonts w:ascii="Arial" w:hAnsi="Arial" w:cs="Arial"/>
          <w:b/>
          <w:bCs/>
          <w:sz w:val="20"/>
          <w:szCs w:val="20"/>
        </w:rPr>
        <w:t>:</w:t>
      </w:r>
      <w:r w:rsidRPr="00CD379D">
        <w:rPr>
          <w:rFonts w:ascii="Arial" w:hAnsi="Arial" w:cs="Arial"/>
          <w:sz w:val="20"/>
          <w:szCs w:val="20"/>
        </w:rPr>
        <w:t xml:space="preserve">  Submit</w:t>
      </w:r>
      <w:proofErr w:type="gramEnd"/>
      <w:r w:rsidRPr="00CD379D">
        <w:rPr>
          <w:rFonts w:ascii="Arial" w:hAnsi="Arial" w:cs="Arial"/>
          <w:sz w:val="20"/>
          <w:szCs w:val="20"/>
        </w:rPr>
        <w:t xml:space="preserve"> three copies of shop drawings for the rectangular rapid flashing beacon system to be furnished on the project.  Submit three copies of catalog cuts and manufacturer’s specifications for all items in the equipment list.</w:t>
      </w:r>
    </w:p>
    <w:p w14:paraId="780DD0FB" w14:textId="77777777" w:rsidR="00CD379D" w:rsidRPr="00CD379D" w:rsidRDefault="00CD379D" w:rsidP="00CD379D">
      <w:pPr>
        <w:jc w:val="both"/>
        <w:rPr>
          <w:rFonts w:cs="Arial"/>
          <w:b/>
          <w:bCs/>
          <w:szCs w:val="20"/>
        </w:rPr>
      </w:pPr>
    </w:p>
    <w:p w14:paraId="45171915" w14:textId="01B6BDBC" w:rsidR="00CD379D" w:rsidRPr="00CD379D" w:rsidRDefault="00CD379D" w:rsidP="00D833A4">
      <w:pPr>
        <w:pStyle w:val="Heading2"/>
      </w:pPr>
      <w:r w:rsidRPr="00CD379D">
        <w:t>XXXXXX.02</w:t>
      </w:r>
      <w:r w:rsidR="005E3BEA">
        <w:t xml:space="preserve"> </w:t>
      </w:r>
      <w:r w:rsidRPr="00CD379D">
        <w:t>MATERIALS.</w:t>
      </w:r>
    </w:p>
    <w:p w14:paraId="222A03B0" w14:textId="77777777" w:rsidR="00CD379D" w:rsidRPr="00CD379D" w:rsidRDefault="00CD379D" w:rsidP="00CD379D">
      <w:pPr>
        <w:jc w:val="both"/>
        <w:rPr>
          <w:rFonts w:cs="Arial"/>
          <w:b/>
          <w:bCs/>
          <w:szCs w:val="20"/>
        </w:rPr>
      </w:pPr>
    </w:p>
    <w:p w14:paraId="59E68F95" w14:textId="77777777" w:rsidR="00CD379D" w:rsidRPr="00CD379D" w:rsidRDefault="00CD379D" w:rsidP="00CD379D">
      <w:pPr>
        <w:jc w:val="both"/>
        <w:rPr>
          <w:rFonts w:cs="Arial"/>
          <w:b/>
          <w:bCs/>
          <w:szCs w:val="20"/>
        </w:rPr>
      </w:pPr>
    </w:p>
    <w:p w14:paraId="7D1F3485"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General System Requirements.</w:t>
      </w:r>
    </w:p>
    <w:p w14:paraId="312EDA03" w14:textId="77777777" w:rsidR="00CD379D" w:rsidRPr="00CD379D" w:rsidRDefault="00CD379D" w:rsidP="00D833A4">
      <w:pPr>
        <w:pStyle w:val="ListParagraph"/>
        <w:numPr>
          <w:ilvl w:val="1"/>
          <w:numId w:val="18"/>
        </w:numPr>
        <w:spacing w:after="0"/>
        <w:jc w:val="both"/>
        <w:rPr>
          <w:rFonts w:ascii="Arial" w:hAnsi="Arial" w:cs="Arial"/>
          <w:b/>
          <w:bCs/>
          <w:sz w:val="20"/>
          <w:szCs w:val="20"/>
        </w:rPr>
      </w:pPr>
      <w:r w:rsidRPr="00CD379D">
        <w:rPr>
          <w:rFonts w:ascii="Arial" w:hAnsi="Arial" w:cs="Arial"/>
          <w:sz w:val="20"/>
          <w:szCs w:val="20"/>
        </w:rPr>
        <w:t>All materials furnished, assembled, fabricated, or installed shall be corrosion resistant.  All mounting hardware shall be Type 304 stainless steel.</w:t>
      </w:r>
    </w:p>
    <w:p w14:paraId="6D6E7D21" w14:textId="77777777" w:rsidR="00CD379D" w:rsidRPr="00CD379D" w:rsidRDefault="00CD379D" w:rsidP="00D833A4">
      <w:pPr>
        <w:pStyle w:val="ListParagraph"/>
        <w:numPr>
          <w:ilvl w:val="1"/>
          <w:numId w:val="18"/>
        </w:numPr>
        <w:spacing w:after="0"/>
        <w:jc w:val="both"/>
        <w:rPr>
          <w:rFonts w:ascii="Arial" w:hAnsi="Arial" w:cs="Arial"/>
          <w:b/>
          <w:bCs/>
          <w:sz w:val="20"/>
          <w:szCs w:val="20"/>
        </w:rPr>
      </w:pPr>
      <w:r w:rsidRPr="00CD379D">
        <w:rPr>
          <w:rFonts w:ascii="Arial" w:hAnsi="Arial" w:cs="Arial"/>
          <w:sz w:val="20"/>
          <w:szCs w:val="20"/>
        </w:rPr>
        <w:t>All components shall be manufactured and assembled as a complete system rated for 24 hours a day and 365 days a year operation.</w:t>
      </w:r>
    </w:p>
    <w:p w14:paraId="42C3453D" w14:textId="77777777" w:rsidR="00CD379D" w:rsidRPr="00CD379D" w:rsidRDefault="00CD379D" w:rsidP="00D833A4">
      <w:pPr>
        <w:pStyle w:val="ListParagraph"/>
        <w:numPr>
          <w:ilvl w:val="1"/>
          <w:numId w:val="18"/>
        </w:numPr>
        <w:spacing w:after="0"/>
        <w:jc w:val="both"/>
        <w:rPr>
          <w:rFonts w:ascii="Arial" w:hAnsi="Arial" w:cs="Arial"/>
          <w:b/>
          <w:bCs/>
          <w:sz w:val="20"/>
          <w:szCs w:val="20"/>
        </w:rPr>
      </w:pPr>
      <w:r w:rsidRPr="00CD379D">
        <w:rPr>
          <w:rFonts w:ascii="Arial" w:hAnsi="Arial" w:cs="Arial"/>
          <w:sz w:val="20"/>
          <w:szCs w:val="20"/>
        </w:rPr>
        <w:t xml:space="preserve">The entire system shall have a </w:t>
      </w:r>
      <w:proofErr w:type="gramStart"/>
      <w:r w:rsidRPr="00CD379D">
        <w:rPr>
          <w:rFonts w:ascii="Arial" w:hAnsi="Arial" w:cs="Arial"/>
          <w:sz w:val="20"/>
          <w:szCs w:val="20"/>
        </w:rPr>
        <w:t>minimum</w:t>
      </w:r>
      <w:proofErr w:type="gramEnd"/>
      <w:r w:rsidRPr="00CD379D">
        <w:rPr>
          <w:rFonts w:ascii="Arial" w:hAnsi="Arial" w:cs="Arial"/>
          <w:sz w:val="20"/>
          <w:szCs w:val="20"/>
        </w:rPr>
        <w:t xml:space="preserve"> </w:t>
      </w:r>
      <w:proofErr w:type="gramStart"/>
      <w:r w:rsidRPr="00CD379D">
        <w:rPr>
          <w:rFonts w:ascii="Arial" w:hAnsi="Arial" w:cs="Arial"/>
          <w:sz w:val="20"/>
          <w:szCs w:val="20"/>
        </w:rPr>
        <w:t>3 year</w:t>
      </w:r>
      <w:proofErr w:type="gramEnd"/>
      <w:r w:rsidRPr="00CD379D">
        <w:rPr>
          <w:rFonts w:ascii="Arial" w:hAnsi="Arial" w:cs="Arial"/>
          <w:sz w:val="20"/>
          <w:szCs w:val="20"/>
        </w:rPr>
        <w:t xml:space="preserve"> warranty.</w:t>
      </w:r>
    </w:p>
    <w:p w14:paraId="5843FE84" w14:textId="77777777" w:rsidR="00CD379D" w:rsidRPr="00CD379D" w:rsidRDefault="00CD379D" w:rsidP="00CD379D">
      <w:pPr>
        <w:jc w:val="both"/>
        <w:rPr>
          <w:rFonts w:cs="Arial"/>
          <w:b/>
          <w:bCs/>
          <w:szCs w:val="20"/>
        </w:rPr>
      </w:pPr>
    </w:p>
    <w:p w14:paraId="4387E120"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Rectangular Rapid Flashing Beacons.</w:t>
      </w:r>
    </w:p>
    <w:p w14:paraId="4ED453ED" w14:textId="77777777" w:rsidR="00CD379D" w:rsidRPr="00CD379D" w:rsidRDefault="00CD379D" w:rsidP="00D833A4">
      <w:pPr>
        <w:pStyle w:val="ListParagraph"/>
        <w:numPr>
          <w:ilvl w:val="0"/>
          <w:numId w:val="30"/>
        </w:numPr>
        <w:spacing w:after="0"/>
        <w:jc w:val="both"/>
        <w:rPr>
          <w:rFonts w:ascii="Arial" w:hAnsi="Arial" w:cs="Arial"/>
          <w:b/>
          <w:bCs/>
          <w:sz w:val="20"/>
          <w:szCs w:val="20"/>
        </w:rPr>
      </w:pPr>
      <w:r w:rsidRPr="00CD379D">
        <w:rPr>
          <w:rFonts w:ascii="Arial" w:hAnsi="Arial" w:cs="Arial"/>
          <w:sz w:val="20"/>
          <w:szCs w:val="20"/>
        </w:rPr>
        <w:t xml:space="preserve">The contractor shall furnish and install one direction RRFB unit mounted to the post as indicated on the plans.  The RRFB housing shall be a minimum </w:t>
      </w:r>
      <w:proofErr w:type="gramStart"/>
      <w:r w:rsidRPr="00CD379D">
        <w:rPr>
          <w:rFonts w:ascii="Arial" w:hAnsi="Arial" w:cs="Arial"/>
          <w:sz w:val="20"/>
          <w:szCs w:val="20"/>
        </w:rPr>
        <w:t>1/8 inch thick</w:t>
      </w:r>
      <w:proofErr w:type="gramEnd"/>
      <w:r w:rsidRPr="00CD379D">
        <w:rPr>
          <w:rFonts w:ascii="Arial" w:hAnsi="Arial" w:cs="Arial"/>
          <w:sz w:val="20"/>
          <w:szCs w:val="20"/>
        </w:rPr>
        <w:t xml:space="preserve"> aluminum. </w:t>
      </w:r>
    </w:p>
    <w:p w14:paraId="42A499FE" w14:textId="77777777" w:rsidR="00CD379D" w:rsidRPr="00CD379D" w:rsidRDefault="00CD379D" w:rsidP="00D833A4">
      <w:pPr>
        <w:pStyle w:val="ListParagraph"/>
        <w:numPr>
          <w:ilvl w:val="0"/>
          <w:numId w:val="30"/>
        </w:numPr>
        <w:spacing w:after="0"/>
        <w:jc w:val="both"/>
        <w:rPr>
          <w:rFonts w:ascii="Arial" w:hAnsi="Arial" w:cs="Arial"/>
          <w:b/>
          <w:bCs/>
          <w:sz w:val="20"/>
          <w:szCs w:val="20"/>
        </w:rPr>
      </w:pPr>
      <w:r w:rsidRPr="00CD379D">
        <w:rPr>
          <w:rFonts w:ascii="Arial" w:hAnsi="Arial" w:cs="Arial"/>
          <w:sz w:val="20"/>
          <w:szCs w:val="20"/>
        </w:rPr>
        <w:t>Each RRFB unit shall satisfy the FHWA Interim Approval for Optional Use of Rectangular Rapid Flashing Beacons (IA-21), dated March 20, 2018, and the 2009 edition of the MUTCD, including unit size, mounting location, flash rate, and operational parameters.</w:t>
      </w:r>
    </w:p>
    <w:p w14:paraId="3FB47885" w14:textId="77777777" w:rsidR="00CD379D" w:rsidRPr="00CD379D" w:rsidRDefault="00CD379D" w:rsidP="00CD379D">
      <w:pPr>
        <w:pStyle w:val="ListParagraph"/>
        <w:spacing w:after="0"/>
        <w:ind w:left="1800"/>
        <w:jc w:val="both"/>
        <w:rPr>
          <w:rFonts w:ascii="Arial" w:hAnsi="Arial" w:cs="Arial"/>
          <w:b/>
          <w:bCs/>
          <w:sz w:val="20"/>
          <w:szCs w:val="20"/>
        </w:rPr>
      </w:pPr>
    </w:p>
    <w:p w14:paraId="09805897"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Solar-Assisted Battery-Powered System.</w:t>
      </w:r>
    </w:p>
    <w:p w14:paraId="1BD35D44" w14:textId="77777777" w:rsidR="00CD379D" w:rsidRPr="00CD379D" w:rsidRDefault="00CD379D" w:rsidP="00D833A4">
      <w:pPr>
        <w:pStyle w:val="ListParagraph"/>
        <w:numPr>
          <w:ilvl w:val="0"/>
          <w:numId w:val="31"/>
        </w:numPr>
        <w:spacing w:after="0"/>
        <w:jc w:val="both"/>
        <w:rPr>
          <w:rFonts w:ascii="Arial" w:hAnsi="Arial" w:cs="Arial"/>
          <w:b/>
          <w:bCs/>
          <w:sz w:val="20"/>
          <w:szCs w:val="20"/>
        </w:rPr>
      </w:pPr>
      <w:r w:rsidRPr="00CD379D">
        <w:rPr>
          <w:rFonts w:ascii="Arial" w:hAnsi="Arial" w:cs="Arial"/>
          <w:sz w:val="20"/>
          <w:szCs w:val="20"/>
        </w:rPr>
        <w:t xml:space="preserve">The solar-powered system shall be an easy install, fully self-contained weather, corrosion, and vandal-resistant unity with premium grade UV-resistant head.  The system shall be power autonomous without the need for an external power supply.  The system </w:t>
      </w:r>
      <w:proofErr w:type="gramStart"/>
      <w:r w:rsidRPr="00CD379D">
        <w:rPr>
          <w:rFonts w:ascii="Arial" w:hAnsi="Arial" w:cs="Arial"/>
          <w:sz w:val="20"/>
          <w:szCs w:val="20"/>
        </w:rPr>
        <w:t>shall</w:t>
      </w:r>
      <w:proofErr w:type="gramEnd"/>
      <w:r w:rsidRPr="00CD379D">
        <w:rPr>
          <w:rFonts w:ascii="Arial" w:hAnsi="Arial" w:cs="Arial"/>
          <w:sz w:val="20"/>
          <w:szCs w:val="20"/>
        </w:rPr>
        <w:t xml:space="preserve"> have an operating temperature range of -35</w:t>
      </w:r>
      <w:r w:rsidRPr="00CD379D">
        <w:rPr>
          <w:rFonts w:ascii="Arial" w:hAnsi="Arial" w:cs="Arial"/>
          <w:sz w:val="20"/>
          <w:szCs w:val="20"/>
          <w:vertAlign w:val="superscript"/>
        </w:rPr>
        <w:t>o</w:t>
      </w:r>
      <w:r w:rsidRPr="00CD379D">
        <w:rPr>
          <w:rFonts w:ascii="Arial" w:hAnsi="Arial" w:cs="Arial"/>
          <w:sz w:val="20"/>
          <w:szCs w:val="20"/>
        </w:rPr>
        <w:t>F to 140</w:t>
      </w:r>
      <w:r w:rsidRPr="00CD379D">
        <w:rPr>
          <w:rFonts w:ascii="Arial" w:hAnsi="Arial" w:cs="Arial"/>
          <w:sz w:val="20"/>
          <w:szCs w:val="20"/>
          <w:vertAlign w:val="superscript"/>
        </w:rPr>
        <w:t>o</w:t>
      </w:r>
      <w:r w:rsidRPr="00CD379D">
        <w:rPr>
          <w:rFonts w:ascii="Arial" w:hAnsi="Arial" w:cs="Arial"/>
          <w:sz w:val="20"/>
          <w:szCs w:val="20"/>
        </w:rPr>
        <w:t>F.</w:t>
      </w:r>
    </w:p>
    <w:p w14:paraId="16ADCD53" w14:textId="671B151F" w:rsidR="00CD379D" w:rsidRPr="00CD379D" w:rsidRDefault="00CD379D" w:rsidP="00D833A4">
      <w:pPr>
        <w:pStyle w:val="ListParagraph"/>
        <w:numPr>
          <w:ilvl w:val="0"/>
          <w:numId w:val="31"/>
        </w:numPr>
        <w:spacing w:after="0"/>
        <w:jc w:val="both"/>
        <w:rPr>
          <w:rFonts w:ascii="Arial" w:hAnsi="Arial" w:cs="Arial"/>
          <w:b/>
          <w:bCs/>
          <w:sz w:val="20"/>
          <w:szCs w:val="20"/>
        </w:rPr>
      </w:pPr>
      <w:r w:rsidRPr="00CD379D">
        <w:rPr>
          <w:rFonts w:ascii="Arial" w:hAnsi="Arial" w:cs="Arial"/>
          <w:sz w:val="20"/>
          <w:szCs w:val="20"/>
        </w:rPr>
        <w:t>The batteries shall be sealed, maintenance free, field-</w:t>
      </w:r>
      <w:r w:rsidR="005E3BEA" w:rsidRPr="00CD379D">
        <w:rPr>
          <w:rFonts w:ascii="Arial" w:hAnsi="Arial" w:cs="Arial"/>
          <w:sz w:val="20"/>
          <w:szCs w:val="20"/>
        </w:rPr>
        <w:t>replaceable</w:t>
      </w:r>
      <w:r w:rsidRPr="00CD379D">
        <w:rPr>
          <w:rFonts w:ascii="Arial" w:hAnsi="Arial" w:cs="Arial"/>
          <w:sz w:val="20"/>
          <w:szCs w:val="20"/>
        </w:rPr>
        <w:t xml:space="preserve">, and rated best-in-class.  The battery pack shall have a minimum rated lifespan of 3 years. </w:t>
      </w:r>
    </w:p>
    <w:p w14:paraId="24AAB7E7" w14:textId="77777777" w:rsidR="00CD379D" w:rsidRPr="00CD379D" w:rsidRDefault="00CD379D" w:rsidP="00D833A4">
      <w:pPr>
        <w:pStyle w:val="ListParagraph"/>
        <w:numPr>
          <w:ilvl w:val="0"/>
          <w:numId w:val="31"/>
        </w:numPr>
        <w:spacing w:after="0"/>
        <w:jc w:val="both"/>
        <w:rPr>
          <w:rFonts w:ascii="Arial" w:hAnsi="Arial" w:cs="Arial"/>
          <w:b/>
          <w:bCs/>
          <w:sz w:val="20"/>
          <w:szCs w:val="20"/>
        </w:rPr>
      </w:pPr>
      <w:r w:rsidRPr="00CD379D">
        <w:rPr>
          <w:rFonts w:ascii="Arial" w:hAnsi="Arial" w:cs="Arial"/>
          <w:sz w:val="20"/>
          <w:szCs w:val="20"/>
        </w:rPr>
        <w:t xml:space="preserve">The system shall have the capacity to operate the beacons continuously for a minimum of 15 days without solar charging and have automatic light control to provide useful light during extreme conditions that prevent charging over an extended </w:t>
      </w:r>
      <w:proofErr w:type="gramStart"/>
      <w:r w:rsidRPr="00CD379D">
        <w:rPr>
          <w:rFonts w:ascii="Arial" w:hAnsi="Arial" w:cs="Arial"/>
          <w:sz w:val="20"/>
          <w:szCs w:val="20"/>
        </w:rPr>
        <w:t>period of time</w:t>
      </w:r>
      <w:proofErr w:type="gramEnd"/>
      <w:r w:rsidRPr="00CD379D">
        <w:rPr>
          <w:rFonts w:ascii="Arial" w:hAnsi="Arial" w:cs="Arial"/>
          <w:sz w:val="20"/>
          <w:szCs w:val="20"/>
        </w:rPr>
        <w:t>.</w:t>
      </w:r>
    </w:p>
    <w:p w14:paraId="445DEF16" w14:textId="77777777" w:rsidR="00CD379D" w:rsidRPr="00CD379D" w:rsidRDefault="00CD379D" w:rsidP="00CD379D">
      <w:pPr>
        <w:pStyle w:val="ListParagraph"/>
        <w:spacing w:after="0"/>
        <w:ind w:left="1800"/>
        <w:jc w:val="both"/>
        <w:rPr>
          <w:rFonts w:ascii="Arial" w:hAnsi="Arial" w:cs="Arial"/>
          <w:b/>
          <w:bCs/>
          <w:sz w:val="20"/>
          <w:szCs w:val="20"/>
        </w:rPr>
      </w:pPr>
    </w:p>
    <w:p w14:paraId="62A9F47C"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Wireless Communication System.</w:t>
      </w:r>
    </w:p>
    <w:p w14:paraId="2D151C8E" w14:textId="77777777" w:rsidR="00CD379D" w:rsidRPr="00CD379D" w:rsidRDefault="00CD379D" w:rsidP="00D833A4">
      <w:pPr>
        <w:pStyle w:val="ListParagraph"/>
        <w:numPr>
          <w:ilvl w:val="0"/>
          <w:numId w:val="32"/>
        </w:numPr>
        <w:spacing w:after="0"/>
        <w:jc w:val="both"/>
        <w:rPr>
          <w:rFonts w:ascii="Arial" w:hAnsi="Arial" w:cs="Arial"/>
          <w:b/>
          <w:bCs/>
          <w:sz w:val="20"/>
          <w:szCs w:val="20"/>
        </w:rPr>
      </w:pPr>
      <w:r w:rsidRPr="00CD379D">
        <w:rPr>
          <w:rFonts w:ascii="Arial" w:hAnsi="Arial" w:cs="Arial"/>
          <w:sz w:val="20"/>
          <w:szCs w:val="20"/>
        </w:rPr>
        <w:t xml:space="preserve">At each crosswalk, all installed solar powered flashing beacon assemblies must communicate wirelessly using an unlicensed radio band </w:t>
      </w:r>
      <w:proofErr w:type="gramStart"/>
      <w:r w:rsidRPr="00CD379D">
        <w:rPr>
          <w:rFonts w:ascii="Arial" w:hAnsi="Arial" w:cs="Arial"/>
          <w:sz w:val="20"/>
          <w:szCs w:val="20"/>
        </w:rPr>
        <w:t>so as to</w:t>
      </w:r>
      <w:proofErr w:type="gramEnd"/>
      <w:r w:rsidRPr="00CD379D">
        <w:rPr>
          <w:rFonts w:ascii="Arial" w:hAnsi="Arial" w:cs="Arial"/>
          <w:sz w:val="20"/>
          <w:szCs w:val="20"/>
        </w:rPr>
        <w:t xml:space="preserve"> simultaneously commence operation of their alternating rapid flashing indications and cease operation simultaneously.  The communication equipment shall comply with FCC </w:t>
      </w:r>
      <w:proofErr w:type="gramStart"/>
      <w:r w:rsidRPr="00CD379D">
        <w:rPr>
          <w:rFonts w:ascii="Arial" w:hAnsi="Arial" w:cs="Arial"/>
          <w:sz w:val="20"/>
          <w:szCs w:val="20"/>
        </w:rPr>
        <w:t>requirements</w:t>
      </w:r>
      <w:proofErr w:type="gramEnd"/>
      <w:r w:rsidRPr="00CD379D">
        <w:rPr>
          <w:rFonts w:ascii="Arial" w:hAnsi="Arial" w:cs="Arial"/>
          <w:sz w:val="20"/>
          <w:szCs w:val="20"/>
        </w:rPr>
        <w:t xml:space="preserve"> and the vendor representative shall field test the equipment prior to placing the units in operation to demonstrate the RRFBs ability to achieve proper operation under the requirements of FHWA IA-21.  The wireless communications of one RRFB installation shall not interfere with, or cause unintended operation of, RRFBs at nearby intersections.</w:t>
      </w:r>
    </w:p>
    <w:p w14:paraId="1DF52F75" w14:textId="77777777" w:rsidR="00CD379D" w:rsidRPr="00CD379D" w:rsidRDefault="00CD379D" w:rsidP="00D833A4">
      <w:pPr>
        <w:pStyle w:val="ListParagraph"/>
        <w:numPr>
          <w:ilvl w:val="0"/>
          <w:numId w:val="32"/>
        </w:numPr>
        <w:spacing w:after="0"/>
        <w:jc w:val="both"/>
        <w:rPr>
          <w:rFonts w:ascii="Arial" w:hAnsi="Arial" w:cs="Arial"/>
          <w:b/>
          <w:bCs/>
          <w:sz w:val="20"/>
          <w:szCs w:val="20"/>
        </w:rPr>
      </w:pPr>
      <w:r w:rsidRPr="00CD379D">
        <w:rPr>
          <w:rFonts w:ascii="Arial" w:hAnsi="Arial" w:cs="Arial"/>
          <w:sz w:val="20"/>
          <w:szCs w:val="20"/>
        </w:rPr>
        <w:t xml:space="preserve">The system </w:t>
      </w:r>
      <w:proofErr w:type="gramStart"/>
      <w:r w:rsidRPr="00CD379D">
        <w:rPr>
          <w:rFonts w:ascii="Arial" w:hAnsi="Arial" w:cs="Arial"/>
          <w:sz w:val="20"/>
          <w:szCs w:val="20"/>
        </w:rPr>
        <w:t>shall</w:t>
      </w:r>
      <w:proofErr w:type="gramEnd"/>
      <w:r w:rsidRPr="00CD379D">
        <w:rPr>
          <w:rFonts w:ascii="Arial" w:hAnsi="Arial" w:cs="Arial"/>
          <w:sz w:val="20"/>
          <w:szCs w:val="20"/>
        </w:rPr>
        <w:t xml:space="preserve"> have push-button activation.  Each flashing beacon unit shall have one pedestrian </w:t>
      </w:r>
      <w:proofErr w:type="gramStart"/>
      <w:r w:rsidRPr="00CD379D">
        <w:rPr>
          <w:rFonts w:ascii="Arial" w:hAnsi="Arial" w:cs="Arial"/>
          <w:sz w:val="20"/>
          <w:szCs w:val="20"/>
        </w:rPr>
        <w:t>pushbutton</w:t>
      </w:r>
      <w:proofErr w:type="gramEnd"/>
      <w:r w:rsidRPr="00CD379D">
        <w:rPr>
          <w:rFonts w:ascii="Arial" w:hAnsi="Arial" w:cs="Arial"/>
          <w:sz w:val="20"/>
          <w:szCs w:val="20"/>
        </w:rPr>
        <w:t xml:space="preserve"> meeting ADA requirements.</w:t>
      </w:r>
    </w:p>
    <w:p w14:paraId="622A5400" w14:textId="77777777" w:rsidR="00CD379D" w:rsidRPr="00CD379D" w:rsidRDefault="00CD379D" w:rsidP="00CD379D">
      <w:pPr>
        <w:pStyle w:val="ListParagraph"/>
        <w:spacing w:after="0"/>
        <w:ind w:left="1800"/>
        <w:jc w:val="both"/>
        <w:rPr>
          <w:rFonts w:ascii="Arial" w:hAnsi="Arial" w:cs="Arial"/>
          <w:b/>
          <w:bCs/>
          <w:sz w:val="20"/>
          <w:szCs w:val="20"/>
        </w:rPr>
      </w:pPr>
    </w:p>
    <w:p w14:paraId="0CE55C32"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Pole and Concrete Footing</w:t>
      </w:r>
    </w:p>
    <w:p w14:paraId="560E959F" w14:textId="77777777" w:rsidR="00CD379D" w:rsidRPr="00CD379D" w:rsidRDefault="00CD379D" w:rsidP="00D833A4">
      <w:pPr>
        <w:pStyle w:val="ListParagraph"/>
        <w:numPr>
          <w:ilvl w:val="0"/>
          <w:numId w:val="33"/>
        </w:numPr>
        <w:spacing w:after="0"/>
        <w:jc w:val="both"/>
        <w:rPr>
          <w:rFonts w:ascii="Arial" w:hAnsi="Arial" w:cs="Arial"/>
          <w:b/>
          <w:bCs/>
          <w:sz w:val="20"/>
          <w:szCs w:val="20"/>
        </w:rPr>
      </w:pPr>
      <w:r w:rsidRPr="00CD379D">
        <w:rPr>
          <w:rFonts w:ascii="Arial" w:hAnsi="Arial" w:cs="Arial"/>
          <w:sz w:val="20"/>
          <w:szCs w:val="20"/>
        </w:rPr>
        <w:t xml:space="preserve">The flashing beacon assembly shall be installed and mounted as indicated in the plans, using a concrete footing meeting the requirements of Section 2403 of the Standard Specifications.  The footing shall include 1 inch PVC </w:t>
      </w:r>
      <w:proofErr w:type="gramStart"/>
      <w:r w:rsidRPr="00CD379D">
        <w:rPr>
          <w:rFonts w:ascii="Arial" w:hAnsi="Arial" w:cs="Arial"/>
          <w:sz w:val="20"/>
          <w:szCs w:val="20"/>
        </w:rPr>
        <w:t>conduit</w:t>
      </w:r>
      <w:proofErr w:type="gramEnd"/>
      <w:r w:rsidRPr="00CD379D">
        <w:rPr>
          <w:rFonts w:ascii="Arial" w:hAnsi="Arial" w:cs="Arial"/>
          <w:sz w:val="20"/>
          <w:szCs w:val="20"/>
        </w:rPr>
        <w:t xml:space="preserve"> that </w:t>
      </w:r>
      <w:proofErr w:type="gramStart"/>
      <w:r w:rsidRPr="00CD379D">
        <w:rPr>
          <w:rFonts w:ascii="Arial" w:hAnsi="Arial" w:cs="Arial"/>
          <w:sz w:val="20"/>
          <w:szCs w:val="20"/>
        </w:rPr>
        <w:t>stubs-out</w:t>
      </w:r>
      <w:proofErr w:type="gramEnd"/>
      <w:r w:rsidRPr="00CD379D">
        <w:rPr>
          <w:rFonts w:ascii="Arial" w:hAnsi="Arial" w:cs="Arial"/>
          <w:sz w:val="20"/>
          <w:szCs w:val="20"/>
        </w:rPr>
        <w:t xml:space="preserve"> from the side of the footing as detailed per the plans.  A traffic signal pedestal pole meeting the requirements of the length recommended by the RRFB manufacturer, shall be used to support the flashing beacon assembly hardware.</w:t>
      </w:r>
    </w:p>
    <w:p w14:paraId="088EDC17" w14:textId="77777777" w:rsidR="00CD379D" w:rsidRPr="00CD379D" w:rsidRDefault="00CD379D" w:rsidP="00D833A4">
      <w:pPr>
        <w:pStyle w:val="ListParagraph"/>
        <w:numPr>
          <w:ilvl w:val="0"/>
          <w:numId w:val="33"/>
        </w:numPr>
        <w:spacing w:after="0"/>
        <w:jc w:val="both"/>
        <w:rPr>
          <w:rFonts w:ascii="Arial" w:hAnsi="Arial" w:cs="Arial"/>
          <w:b/>
          <w:bCs/>
          <w:sz w:val="20"/>
          <w:szCs w:val="20"/>
        </w:rPr>
      </w:pPr>
      <w:r w:rsidRPr="00CD379D">
        <w:rPr>
          <w:rFonts w:ascii="Arial" w:hAnsi="Arial" w:cs="Arial"/>
          <w:sz w:val="20"/>
          <w:szCs w:val="20"/>
        </w:rPr>
        <w:t>The pedestrian pushbuttons shall be installed on pedestrian pushbutton stations from Frey Manufacturing, model number CP6ACT4840TCSS, or approved equal.</w:t>
      </w:r>
    </w:p>
    <w:p w14:paraId="6B9E2456" w14:textId="77777777" w:rsidR="00CD379D" w:rsidRPr="00CD379D" w:rsidRDefault="00CD379D" w:rsidP="00CD379D">
      <w:pPr>
        <w:pStyle w:val="ListParagraph"/>
        <w:spacing w:after="0"/>
        <w:ind w:left="1800"/>
        <w:jc w:val="both"/>
        <w:rPr>
          <w:rFonts w:ascii="Arial" w:hAnsi="Arial" w:cs="Arial"/>
          <w:b/>
          <w:bCs/>
          <w:sz w:val="20"/>
          <w:szCs w:val="20"/>
        </w:rPr>
      </w:pPr>
    </w:p>
    <w:p w14:paraId="2CE4EA1C"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Pedestrian Pushbuttons</w:t>
      </w:r>
    </w:p>
    <w:p w14:paraId="64F5F92E" w14:textId="77777777" w:rsidR="00CD379D" w:rsidRPr="00CD379D" w:rsidRDefault="00CD379D" w:rsidP="00D833A4">
      <w:pPr>
        <w:pStyle w:val="ListParagraph"/>
        <w:numPr>
          <w:ilvl w:val="0"/>
          <w:numId w:val="34"/>
        </w:numPr>
        <w:spacing w:after="0"/>
        <w:jc w:val="both"/>
        <w:rPr>
          <w:rFonts w:ascii="Arial" w:hAnsi="Arial" w:cs="Arial"/>
          <w:b/>
          <w:bCs/>
          <w:sz w:val="20"/>
          <w:szCs w:val="20"/>
        </w:rPr>
      </w:pPr>
      <w:r w:rsidRPr="00CD379D">
        <w:rPr>
          <w:rFonts w:ascii="Arial" w:hAnsi="Arial" w:cs="Arial"/>
          <w:sz w:val="20"/>
          <w:szCs w:val="20"/>
        </w:rPr>
        <w:lastRenderedPageBreak/>
        <w:t>The Accessible Pedestrian Signal (APS) pushbuttons shall be an audible-tactile pedestrian signal system and shall consist of all electronic control equipment, mounting hardware, pushbuttons, and signs designed to provide both a pushbutton with a raise, vibrating tactile arrow on the button, as well as a variety of audible indications for differing pedestrian signal functions.</w:t>
      </w:r>
    </w:p>
    <w:p w14:paraId="4B653EB7" w14:textId="77777777" w:rsidR="00CD379D" w:rsidRPr="00CD379D" w:rsidRDefault="00CD379D" w:rsidP="00D833A4">
      <w:pPr>
        <w:pStyle w:val="ListParagraph"/>
        <w:numPr>
          <w:ilvl w:val="0"/>
          <w:numId w:val="34"/>
        </w:numPr>
        <w:spacing w:after="0"/>
        <w:jc w:val="both"/>
        <w:rPr>
          <w:rFonts w:ascii="Arial" w:hAnsi="Arial" w:cs="Arial"/>
          <w:b/>
          <w:bCs/>
          <w:sz w:val="20"/>
          <w:szCs w:val="20"/>
        </w:rPr>
      </w:pPr>
      <w:r w:rsidRPr="00CD379D">
        <w:rPr>
          <w:rFonts w:ascii="Arial" w:hAnsi="Arial" w:cs="Arial"/>
          <w:sz w:val="20"/>
          <w:szCs w:val="20"/>
        </w:rPr>
        <w:t>The APS pushbuttons shall meet the following requirements:</w:t>
      </w:r>
    </w:p>
    <w:p w14:paraId="0623C6A1" w14:textId="77777777" w:rsidR="00CD379D" w:rsidRPr="00CD379D" w:rsidRDefault="00CD379D" w:rsidP="00D833A4">
      <w:pPr>
        <w:pStyle w:val="ListParagraph"/>
        <w:numPr>
          <w:ilvl w:val="2"/>
          <w:numId w:val="23"/>
        </w:numPr>
        <w:spacing w:after="0"/>
        <w:ind w:left="1440"/>
        <w:jc w:val="both"/>
        <w:rPr>
          <w:rFonts w:ascii="Arial" w:hAnsi="Arial" w:cs="Arial"/>
          <w:b/>
          <w:bCs/>
          <w:sz w:val="20"/>
          <w:szCs w:val="20"/>
        </w:rPr>
      </w:pPr>
      <w:r w:rsidRPr="00CD379D">
        <w:rPr>
          <w:rFonts w:ascii="Arial" w:hAnsi="Arial" w:cs="Arial"/>
          <w:sz w:val="20"/>
          <w:szCs w:val="20"/>
        </w:rPr>
        <w:t>2009 MUTCD, Chapter 4E – Pedestrian Control Features.</w:t>
      </w:r>
    </w:p>
    <w:p w14:paraId="2587C14B" w14:textId="77777777" w:rsidR="00CD379D" w:rsidRPr="00CD379D" w:rsidRDefault="00CD379D" w:rsidP="00D833A4">
      <w:pPr>
        <w:pStyle w:val="ListParagraph"/>
        <w:numPr>
          <w:ilvl w:val="2"/>
          <w:numId w:val="23"/>
        </w:numPr>
        <w:spacing w:after="0"/>
        <w:ind w:left="1440"/>
        <w:jc w:val="both"/>
        <w:rPr>
          <w:rFonts w:ascii="Arial" w:hAnsi="Arial" w:cs="Arial"/>
          <w:b/>
          <w:bCs/>
          <w:sz w:val="20"/>
          <w:szCs w:val="20"/>
        </w:rPr>
      </w:pPr>
      <w:r w:rsidRPr="00CD379D">
        <w:rPr>
          <w:rFonts w:ascii="Arial" w:hAnsi="Arial" w:cs="Arial"/>
          <w:sz w:val="20"/>
          <w:szCs w:val="20"/>
        </w:rPr>
        <w:t>NEMA TS 2-Section 2.1 requirements for Temperature and Humidity, Transient Voltage Protection and Mechanical Shock and Vibration.</w:t>
      </w:r>
    </w:p>
    <w:p w14:paraId="640F1390" w14:textId="77777777" w:rsidR="00CD379D" w:rsidRPr="00CD379D" w:rsidRDefault="00CD379D" w:rsidP="00D833A4">
      <w:pPr>
        <w:pStyle w:val="ListParagraph"/>
        <w:numPr>
          <w:ilvl w:val="2"/>
          <w:numId w:val="23"/>
        </w:numPr>
        <w:spacing w:after="0"/>
        <w:ind w:left="1440"/>
        <w:jc w:val="both"/>
        <w:rPr>
          <w:rFonts w:ascii="Arial" w:hAnsi="Arial" w:cs="Arial"/>
          <w:b/>
          <w:bCs/>
          <w:sz w:val="20"/>
          <w:szCs w:val="20"/>
        </w:rPr>
      </w:pPr>
      <w:r w:rsidRPr="00CD379D">
        <w:rPr>
          <w:rFonts w:ascii="Arial" w:hAnsi="Arial" w:cs="Arial"/>
          <w:sz w:val="20"/>
          <w:szCs w:val="20"/>
        </w:rPr>
        <w:t>IEC 61000-4-4; 4-5 Transient Suppression requirements.</w:t>
      </w:r>
    </w:p>
    <w:p w14:paraId="316E79CB" w14:textId="77777777" w:rsidR="00CD379D" w:rsidRPr="00CD379D" w:rsidRDefault="00CD379D" w:rsidP="00D833A4">
      <w:pPr>
        <w:pStyle w:val="ListParagraph"/>
        <w:numPr>
          <w:ilvl w:val="2"/>
          <w:numId w:val="23"/>
        </w:numPr>
        <w:spacing w:after="0"/>
        <w:ind w:left="1440"/>
        <w:jc w:val="both"/>
        <w:rPr>
          <w:rFonts w:ascii="Arial" w:hAnsi="Arial" w:cs="Arial"/>
          <w:b/>
          <w:bCs/>
          <w:sz w:val="20"/>
          <w:szCs w:val="20"/>
        </w:rPr>
      </w:pPr>
      <w:r w:rsidRPr="00CD379D">
        <w:rPr>
          <w:rFonts w:ascii="Arial" w:hAnsi="Arial" w:cs="Arial"/>
          <w:sz w:val="20"/>
          <w:szCs w:val="20"/>
        </w:rPr>
        <w:t>FCC Tile 47, Part 15, Class A, Electronic Noise requirements.</w:t>
      </w:r>
    </w:p>
    <w:p w14:paraId="76432B99" w14:textId="77777777" w:rsidR="00CD379D" w:rsidRPr="00D833A4" w:rsidRDefault="00CD379D" w:rsidP="00D833A4">
      <w:pPr>
        <w:pStyle w:val="ListParagraph"/>
        <w:numPr>
          <w:ilvl w:val="0"/>
          <w:numId w:val="34"/>
        </w:numPr>
        <w:spacing w:after="0"/>
        <w:jc w:val="both"/>
        <w:rPr>
          <w:rFonts w:ascii="Arial" w:hAnsi="Arial" w:cs="Arial"/>
          <w:sz w:val="20"/>
          <w:szCs w:val="20"/>
        </w:rPr>
      </w:pPr>
      <w:r w:rsidRPr="00CD379D">
        <w:rPr>
          <w:rFonts w:ascii="Arial" w:hAnsi="Arial" w:cs="Arial"/>
          <w:sz w:val="20"/>
          <w:szCs w:val="20"/>
        </w:rPr>
        <w:t xml:space="preserve">The APS pushbutton enclosure shall meet the NEMA 250 – Type 4X enclosure requirement. </w:t>
      </w:r>
    </w:p>
    <w:p w14:paraId="09EC7808" w14:textId="77777777" w:rsidR="00CD379D" w:rsidRPr="00D833A4" w:rsidRDefault="00CD379D" w:rsidP="00D833A4">
      <w:pPr>
        <w:pStyle w:val="ListParagraph"/>
        <w:numPr>
          <w:ilvl w:val="0"/>
          <w:numId w:val="34"/>
        </w:numPr>
        <w:spacing w:after="0"/>
        <w:jc w:val="both"/>
        <w:rPr>
          <w:rFonts w:ascii="Arial" w:hAnsi="Arial" w:cs="Arial"/>
          <w:sz w:val="20"/>
          <w:szCs w:val="20"/>
        </w:rPr>
      </w:pPr>
      <w:r w:rsidRPr="00CD379D">
        <w:rPr>
          <w:rFonts w:ascii="Arial" w:hAnsi="Arial" w:cs="Arial"/>
          <w:sz w:val="20"/>
          <w:szCs w:val="20"/>
        </w:rPr>
        <w:t>The APS pushbuttons hall be POLARA Model-X (XAV2E-LED) with MUTCD R10-25 signs or approved equivalent.</w:t>
      </w:r>
    </w:p>
    <w:p w14:paraId="4FC590AA" w14:textId="77777777" w:rsidR="00CD379D" w:rsidRPr="00D833A4" w:rsidRDefault="00CD379D" w:rsidP="00D833A4">
      <w:pPr>
        <w:pStyle w:val="ListParagraph"/>
        <w:numPr>
          <w:ilvl w:val="0"/>
          <w:numId w:val="34"/>
        </w:numPr>
        <w:spacing w:after="0"/>
        <w:jc w:val="both"/>
        <w:rPr>
          <w:rFonts w:ascii="Arial" w:hAnsi="Arial" w:cs="Arial"/>
          <w:sz w:val="20"/>
          <w:szCs w:val="20"/>
        </w:rPr>
      </w:pPr>
      <w:r w:rsidRPr="00CD379D">
        <w:rPr>
          <w:rFonts w:ascii="Arial" w:hAnsi="Arial" w:cs="Arial"/>
          <w:sz w:val="20"/>
          <w:szCs w:val="20"/>
        </w:rPr>
        <w:t>Upon installation, the APS shall have the following functional requirements:</w:t>
      </w:r>
    </w:p>
    <w:p w14:paraId="694BA7B7" w14:textId="77777777" w:rsidR="00CD379D" w:rsidRPr="00D833A4" w:rsidRDefault="00CD379D" w:rsidP="00D833A4">
      <w:pPr>
        <w:pStyle w:val="ListParagraph"/>
        <w:numPr>
          <w:ilvl w:val="2"/>
          <w:numId w:val="24"/>
        </w:numPr>
        <w:spacing w:after="0"/>
        <w:ind w:left="1440"/>
        <w:jc w:val="both"/>
        <w:rPr>
          <w:rFonts w:ascii="Arial" w:hAnsi="Arial" w:cs="Arial"/>
          <w:sz w:val="20"/>
          <w:szCs w:val="20"/>
        </w:rPr>
      </w:pPr>
      <w:r w:rsidRPr="00CD379D">
        <w:rPr>
          <w:rFonts w:ascii="Arial" w:hAnsi="Arial" w:cs="Arial"/>
          <w:sz w:val="20"/>
          <w:szCs w:val="20"/>
        </w:rPr>
        <w:t xml:space="preserve">The APS </w:t>
      </w:r>
      <w:proofErr w:type="gramStart"/>
      <w:r w:rsidRPr="00CD379D">
        <w:rPr>
          <w:rFonts w:ascii="Arial" w:hAnsi="Arial" w:cs="Arial"/>
          <w:sz w:val="20"/>
          <w:szCs w:val="20"/>
        </w:rPr>
        <w:t>shall</w:t>
      </w:r>
      <w:proofErr w:type="gramEnd"/>
      <w:r w:rsidRPr="00CD379D">
        <w:rPr>
          <w:rFonts w:ascii="Arial" w:hAnsi="Arial" w:cs="Arial"/>
          <w:sz w:val="20"/>
          <w:szCs w:val="20"/>
        </w:rPr>
        <w:t xml:space="preserve"> be programmable and adjustable.  Programming and adjustments shall be made using a laptop computer or vendor supplied programmer.  No additional hardware or equipment shall be required.  The APS pushbuttons shall be fully compatible with the three latest various of Windows operating platform.  The programmable features shall be:</w:t>
      </w:r>
    </w:p>
    <w:p w14:paraId="166E0F25" w14:textId="77777777" w:rsidR="00CD379D" w:rsidRPr="00CD379D" w:rsidRDefault="00CD379D" w:rsidP="00D833A4">
      <w:pPr>
        <w:pStyle w:val="ListParagraph"/>
        <w:numPr>
          <w:ilvl w:val="3"/>
          <w:numId w:val="36"/>
        </w:numPr>
        <w:spacing w:after="0"/>
        <w:ind w:left="1800"/>
        <w:jc w:val="both"/>
        <w:rPr>
          <w:rFonts w:ascii="Arial" w:hAnsi="Arial" w:cs="Arial"/>
          <w:b/>
          <w:bCs/>
          <w:sz w:val="20"/>
          <w:szCs w:val="20"/>
        </w:rPr>
      </w:pPr>
      <w:r w:rsidRPr="00CD379D">
        <w:rPr>
          <w:rFonts w:ascii="Arial" w:hAnsi="Arial" w:cs="Arial"/>
          <w:sz w:val="20"/>
          <w:szCs w:val="20"/>
        </w:rPr>
        <w:t>Pushbutton location tone.</w:t>
      </w:r>
    </w:p>
    <w:p w14:paraId="1747B4FE" w14:textId="77777777" w:rsidR="00CD379D" w:rsidRPr="00CD379D" w:rsidRDefault="00CD379D" w:rsidP="00D833A4">
      <w:pPr>
        <w:pStyle w:val="ListParagraph"/>
        <w:numPr>
          <w:ilvl w:val="3"/>
          <w:numId w:val="36"/>
        </w:numPr>
        <w:spacing w:after="0"/>
        <w:ind w:left="1800"/>
        <w:jc w:val="both"/>
        <w:rPr>
          <w:rFonts w:ascii="Arial" w:hAnsi="Arial" w:cs="Arial"/>
          <w:b/>
          <w:bCs/>
          <w:sz w:val="20"/>
          <w:szCs w:val="20"/>
        </w:rPr>
      </w:pPr>
      <w:r w:rsidRPr="00CD379D">
        <w:rPr>
          <w:rFonts w:ascii="Arial" w:hAnsi="Arial" w:cs="Arial"/>
          <w:sz w:val="20"/>
          <w:szCs w:val="20"/>
        </w:rPr>
        <w:t>Audible pushbutton informational message upon pushbutton activation that says, “yellow lights are flashing”.  This message shall be spoken twice.</w:t>
      </w:r>
    </w:p>
    <w:p w14:paraId="34F730BE" w14:textId="77777777" w:rsidR="00CD379D" w:rsidRPr="00CD379D" w:rsidRDefault="00CD379D" w:rsidP="00D833A4">
      <w:pPr>
        <w:pStyle w:val="ListParagraph"/>
        <w:numPr>
          <w:ilvl w:val="3"/>
          <w:numId w:val="36"/>
        </w:numPr>
        <w:spacing w:after="0"/>
        <w:ind w:left="1800"/>
        <w:jc w:val="both"/>
        <w:rPr>
          <w:rFonts w:ascii="Arial" w:hAnsi="Arial" w:cs="Arial"/>
          <w:b/>
          <w:bCs/>
          <w:sz w:val="20"/>
          <w:szCs w:val="20"/>
        </w:rPr>
      </w:pPr>
      <w:r w:rsidRPr="00CD379D">
        <w:rPr>
          <w:rFonts w:ascii="Arial" w:hAnsi="Arial" w:cs="Arial"/>
          <w:sz w:val="20"/>
          <w:szCs w:val="20"/>
        </w:rPr>
        <w:t>Audible crossing beacon.</w:t>
      </w:r>
    </w:p>
    <w:p w14:paraId="0A15B2E8" w14:textId="77777777" w:rsidR="00CD379D" w:rsidRPr="00CD379D" w:rsidRDefault="00CD379D" w:rsidP="00D833A4">
      <w:pPr>
        <w:pStyle w:val="ListParagraph"/>
        <w:numPr>
          <w:ilvl w:val="3"/>
          <w:numId w:val="36"/>
        </w:numPr>
        <w:spacing w:after="0"/>
        <w:ind w:left="1800"/>
        <w:jc w:val="both"/>
        <w:rPr>
          <w:rFonts w:ascii="Arial" w:hAnsi="Arial" w:cs="Arial"/>
          <w:b/>
          <w:bCs/>
          <w:sz w:val="20"/>
          <w:szCs w:val="20"/>
        </w:rPr>
      </w:pPr>
      <w:r w:rsidRPr="00CD379D">
        <w:rPr>
          <w:rFonts w:ascii="Arial" w:hAnsi="Arial" w:cs="Arial"/>
          <w:sz w:val="20"/>
          <w:szCs w:val="20"/>
        </w:rPr>
        <w:t>Vibrating tactile arrow.</w:t>
      </w:r>
    </w:p>
    <w:p w14:paraId="7D7D2580" w14:textId="77777777" w:rsidR="00CD379D" w:rsidRPr="00CD379D" w:rsidRDefault="00CD379D" w:rsidP="00D833A4">
      <w:pPr>
        <w:pStyle w:val="ListParagraph"/>
        <w:numPr>
          <w:ilvl w:val="2"/>
          <w:numId w:val="24"/>
        </w:numPr>
        <w:spacing w:after="0"/>
        <w:ind w:left="1440"/>
        <w:jc w:val="both"/>
        <w:rPr>
          <w:rFonts w:ascii="Arial" w:hAnsi="Arial" w:cs="Arial"/>
          <w:b/>
          <w:bCs/>
          <w:sz w:val="20"/>
          <w:szCs w:val="20"/>
        </w:rPr>
      </w:pPr>
      <w:r w:rsidRPr="00CD379D">
        <w:rPr>
          <w:rFonts w:ascii="Arial" w:hAnsi="Arial" w:cs="Arial"/>
          <w:sz w:val="20"/>
          <w:szCs w:val="20"/>
        </w:rPr>
        <w:t>Independent minimum and maximum volume limits for the locator ton, walk, and audible beaconing features.</w:t>
      </w:r>
    </w:p>
    <w:p w14:paraId="45149AAF" w14:textId="77777777" w:rsidR="00CD379D" w:rsidRPr="00CD379D" w:rsidRDefault="00CD379D" w:rsidP="00D833A4">
      <w:pPr>
        <w:pStyle w:val="ListParagraph"/>
        <w:numPr>
          <w:ilvl w:val="2"/>
          <w:numId w:val="24"/>
        </w:numPr>
        <w:spacing w:after="0"/>
        <w:ind w:left="1440"/>
        <w:jc w:val="both"/>
        <w:rPr>
          <w:rFonts w:ascii="Arial" w:hAnsi="Arial" w:cs="Arial"/>
          <w:b/>
          <w:bCs/>
          <w:sz w:val="20"/>
          <w:szCs w:val="20"/>
        </w:rPr>
      </w:pPr>
      <w:r w:rsidRPr="00CD379D">
        <w:rPr>
          <w:rFonts w:ascii="Arial" w:hAnsi="Arial" w:cs="Arial"/>
          <w:sz w:val="20"/>
          <w:szCs w:val="20"/>
        </w:rPr>
        <w:t xml:space="preserve">All audible </w:t>
      </w:r>
      <w:proofErr w:type="gramStart"/>
      <w:r w:rsidRPr="00CD379D">
        <w:rPr>
          <w:rFonts w:ascii="Arial" w:hAnsi="Arial" w:cs="Arial"/>
          <w:sz w:val="20"/>
          <w:szCs w:val="20"/>
        </w:rPr>
        <w:t>features hall</w:t>
      </w:r>
      <w:proofErr w:type="gramEnd"/>
      <w:r w:rsidRPr="00CD379D">
        <w:rPr>
          <w:rFonts w:ascii="Arial" w:hAnsi="Arial" w:cs="Arial"/>
          <w:sz w:val="20"/>
          <w:szCs w:val="20"/>
        </w:rPr>
        <w:t xml:space="preserve"> </w:t>
      </w:r>
      <w:proofErr w:type="gramStart"/>
      <w:r w:rsidRPr="00CD379D">
        <w:rPr>
          <w:rFonts w:ascii="Arial" w:hAnsi="Arial" w:cs="Arial"/>
          <w:sz w:val="20"/>
          <w:szCs w:val="20"/>
        </w:rPr>
        <w:t>emanate</w:t>
      </w:r>
      <w:proofErr w:type="gramEnd"/>
      <w:r w:rsidRPr="00CD379D">
        <w:rPr>
          <w:rFonts w:ascii="Arial" w:hAnsi="Arial" w:cs="Arial"/>
          <w:sz w:val="20"/>
          <w:szCs w:val="20"/>
        </w:rPr>
        <w:t xml:space="preserve"> from the pedestrian pushbutton housing.  The APS shall utilize digital audio technology, having a minimum 12-bit sample at a 16k Hz sample rate.  Total harmonic distortion shall be less than 3% at 75 decibels.  The APS shall provide independent ambient sound adjustment for the locator tone feature.</w:t>
      </w:r>
    </w:p>
    <w:p w14:paraId="427EF6BA" w14:textId="77777777" w:rsidR="00CD379D" w:rsidRPr="00CD379D" w:rsidRDefault="00CD379D" w:rsidP="00D833A4">
      <w:pPr>
        <w:pStyle w:val="ListParagraph"/>
        <w:numPr>
          <w:ilvl w:val="2"/>
          <w:numId w:val="24"/>
        </w:numPr>
        <w:spacing w:after="0"/>
        <w:ind w:left="1440"/>
        <w:jc w:val="both"/>
        <w:rPr>
          <w:rFonts w:ascii="Arial" w:hAnsi="Arial" w:cs="Arial"/>
          <w:b/>
          <w:bCs/>
          <w:sz w:val="20"/>
          <w:szCs w:val="20"/>
        </w:rPr>
      </w:pPr>
      <w:r w:rsidRPr="00CD379D">
        <w:rPr>
          <w:rFonts w:ascii="Arial" w:hAnsi="Arial" w:cs="Arial"/>
          <w:sz w:val="20"/>
          <w:szCs w:val="20"/>
        </w:rPr>
        <w:t xml:space="preserve">The APS shall allow for locator tone volume to be set below the ambient noise level.   The system </w:t>
      </w:r>
      <w:proofErr w:type="gramStart"/>
      <w:r w:rsidRPr="00CD379D">
        <w:rPr>
          <w:rFonts w:ascii="Arial" w:hAnsi="Arial" w:cs="Arial"/>
          <w:sz w:val="20"/>
          <w:szCs w:val="20"/>
        </w:rPr>
        <w:t>shall</w:t>
      </w:r>
      <w:proofErr w:type="gramEnd"/>
      <w:r w:rsidRPr="00CD379D">
        <w:rPr>
          <w:rFonts w:ascii="Arial" w:hAnsi="Arial" w:cs="Arial"/>
          <w:sz w:val="20"/>
          <w:szCs w:val="20"/>
        </w:rPr>
        <w:t xml:space="preserve"> have at a minimum, three programmable locator tones.  All sound levels shall adjust automatically utilizing an internally mounted, interval ambient sensing microphone in accordance with MUTCD.</w:t>
      </w:r>
    </w:p>
    <w:p w14:paraId="1BCC1E88" w14:textId="77777777" w:rsidR="00CD379D" w:rsidRPr="00CD379D" w:rsidRDefault="00CD379D" w:rsidP="00D833A4">
      <w:pPr>
        <w:pStyle w:val="ListParagraph"/>
        <w:numPr>
          <w:ilvl w:val="2"/>
          <w:numId w:val="24"/>
        </w:numPr>
        <w:spacing w:after="0"/>
        <w:ind w:left="1440"/>
        <w:jc w:val="both"/>
        <w:rPr>
          <w:rFonts w:ascii="Arial" w:hAnsi="Arial" w:cs="Arial"/>
          <w:b/>
          <w:bCs/>
          <w:sz w:val="20"/>
          <w:szCs w:val="20"/>
        </w:rPr>
      </w:pPr>
      <w:r w:rsidRPr="00CD379D">
        <w:rPr>
          <w:rFonts w:ascii="Arial" w:hAnsi="Arial" w:cs="Arial"/>
          <w:sz w:val="20"/>
          <w:szCs w:val="20"/>
        </w:rPr>
        <w:t xml:space="preserve">The APS system shall log cumulative call data.   The data shall be </w:t>
      </w:r>
      <w:proofErr w:type="gramStart"/>
      <w:r w:rsidRPr="00CD379D">
        <w:rPr>
          <w:rFonts w:ascii="Arial" w:hAnsi="Arial" w:cs="Arial"/>
          <w:sz w:val="20"/>
          <w:szCs w:val="20"/>
        </w:rPr>
        <w:t>date and time stamped</w:t>
      </w:r>
      <w:proofErr w:type="gramEnd"/>
      <w:r w:rsidRPr="00CD379D">
        <w:rPr>
          <w:rFonts w:ascii="Arial" w:hAnsi="Arial" w:cs="Arial"/>
          <w:sz w:val="20"/>
          <w:szCs w:val="20"/>
        </w:rPr>
        <w:t xml:space="preserve"> and shall be accessible via laptop.</w:t>
      </w:r>
    </w:p>
    <w:p w14:paraId="00BBFC89" w14:textId="77777777" w:rsidR="00CD379D" w:rsidRPr="00CD379D" w:rsidRDefault="00CD379D" w:rsidP="00D833A4">
      <w:pPr>
        <w:pStyle w:val="ListParagraph"/>
        <w:numPr>
          <w:ilvl w:val="0"/>
          <w:numId w:val="34"/>
        </w:numPr>
        <w:spacing w:after="0"/>
        <w:jc w:val="both"/>
        <w:rPr>
          <w:rFonts w:ascii="Arial" w:hAnsi="Arial" w:cs="Arial"/>
          <w:b/>
          <w:bCs/>
          <w:sz w:val="20"/>
          <w:szCs w:val="20"/>
        </w:rPr>
      </w:pPr>
      <w:r w:rsidRPr="00CD379D">
        <w:rPr>
          <w:rFonts w:ascii="Arial" w:hAnsi="Arial" w:cs="Arial"/>
          <w:sz w:val="20"/>
          <w:szCs w:val="20"/>
        </w:rPr>
        <w:t>The APS manufacturer must provide the required voice messages in each button as defined below.  Additionally, the APS manufacturer must provide the required voice messages to the City of Logan.</w:t>
      </w:r>
    </w:p>
    <w:p w14:paraId="46D3BEEE" w14:textId="77777777" w:rsidR="00CD379D" w:rsidRPr="00CD379D" w:rsidRDefault="00CD379D" w:rsidP="00D833A4">
      <w:pPr>
        <w:pStyle w:val="ListParagraph"/>
        <w:numPr>
          <w:ilvl w:val="0"/>
          <w:numId w:val="34"/>
        </w:numPr>
        <w:spacing w:after="0"/>
        <w:jc w:val="both"/>
        <w:rPr>
          <w:rFonts w:ascii="Arial" w:hAnsi="Arial" w:cs="Arial"/>
          <w:b/>
          <w:bCs/>
          <w:sz w:val="20"/>
          <w:szCs w:val="20"/>
        </w:rPr>
      </w:pPr>
      <w:r w:rsidRPr="00CD379D">
        <w:rPr>
          <w:rFonts w:ascii="Arial" w:hAnsi="Arial" w:cs="Arial"/>
          <w:sz w:val="20"/>
          <w:szCs w:val="20"/>
        </w:rPr>
        <w:t xml:space="preserve">The Contractor shall present the order form below to the APS manufacturer, so the appropriate Braille message is added to the pedestrian information sign and the correct voice messages are programmed in the pedestrian </w:t>
      </w:r>
      <w:proofErr w:type="gramStart"/>
      <w:r w:rsidRPr="00CD379D">
        <w:rPr>
          <w:rFonts w:ascii="Arial" w:hAnsi="Arial" w:cs="Arial"/>
          <w:sz w:val="20"/>
          <w:szCs w:val="20"/>
        </w:rPr>
        <w:t>pushbuttons</w:t>
      </w:r>
      <w:proofErr w:type="gramEnd"/>
      <w:r w:rsidRPr="00CD379D">
        <w:rPr>
          <w:rFonts w:ascii="Arial" w:hAnsi="Arial" w:cs="Arial"/>
          <w:sz w:val="20"/>
          <w:szCs w:val="20"/>
        </w:rPr>
        <w:t>.</w:t>
      </w:r>
    </w:p>
    <w:p w14:paraId="44507BEA" w14:textId="77777777" w:rsidR="00CD379D" w:rsidRPr="00CD379D" w:rsidRDefault="00CD379D" w:rsidP="00CD379D">
      <w:pPr>
        <w:pStyle w:val="ListParagraph"/>
        <w:spacing w:after="0"/>
        <w:ind w:left="1800"/>
        <w:jc w:val="both"/>
        <w:rPr>
          <w:rFonts w:ascii="Arial" w:hAnsi="Arial" w:cs="Arial"/>
          <w:b/>
          <w:bCs/>
          <w:sz w:val="20"/>
          <w:szCs w:val="20"/>
        </w:rPr>
      </w:pPr>
    </w:p>
    <w:p w14:paraId="5EAEA1F0"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Signage.</w:t>
      </w:r>
    </w:p>
    <w:p w14:paraId="6C875D89" w14:textId="77777777" w:rsidR="00CD379D" w:rsidRPr="00CD379D" w:rsidRDefault="00CD379D" w:rsidP="00CD379D">
      <w:pPr>
        <w:ind w:left="1080"/>
        <w:jc w:val="both"/>
        <w:rPr>
          <w:rFonts w:cs="Arial"/>
          <w:szCs w:val="20"/>
        </w:rPr>
      </w:pPr>
      <w:r w:rsidRPr="00CD379D">
        <w:rPr>
          <w:rFonts w:cs="Arial"/>
          <w:szCs w:val="20"/>
        </w:rPr>
        <w:t>All signs shall meet MUTCD requirements.  Signs to be installed as part of the RRFB assembly and required mounting hardware shall be considered incidental to this item.</w:t>
      </w:r>
    </w:p>
    <w:p w14:paraId="201C3972" w14:textId="77777777" w:rsidR="00CD379D" w:rsidRPr="00CD379D" w:rsidRDefault="00CD379D" w:rsidP="00CD379D">
      <w:pPr>
        <w:jc w:val="both"/>
        <w:rPr>
          <w:rFonts w:cs="Arial"/>
          <w:szCs w:val="20"/>
        </w:rPr>
      </w:pPr>
    </w:p>
    <w:p w14:paraId="75D49ACF"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TAPCO Rectangular Rapid Flash Beacon.</w:t>
      </w:r>
    </w:p>
    <w:p w14:paraId="7843F394" w14:textId="77777777" w:rsidR="00CD379D" w:rsidRPr="00CD379D" w:rsidRDefault="00CD379D" w:rsidP="00CD379D">
      <w:pPr>
        <w:pStyle w:val="ListParagraph"/>
        <w:spacing w:after="0"/>
        <w:ind w:left="1080"/>
        <w:jc w:val="both"/>
        <w:rPr>
          <w:rFonts w:ascii="Arial" w:hAnsi="Arial" w:cs="Arial"/>
          <w:sz w:val="20"/>
          <w:szCs w:val="20"/>
        </w:rPr>
      </w:pPr>
      <w:r w:rsidRPr="00CD379D">
        <w:rPr>
          <w:rFonts w:ascii="Arial" w:hAnsi="Arial" w:cs="Arial"/>
          <w:sz w:val="20"/>
          <w:szCs w:val="20"/>
        </w:rPr>
        <w:t xml:space="preserve">RRFB-XL2 has met the above </w:t>
      </w:r>
      <w:proofErr w:type="gramStart"/>
      <w:r w:rsidRPr="00CD379D">
        <w:rPr>
          <w:rFonts w:ascii="Arial" w:hAnsi="Arial" w:cs="Arial"/>
          <w:sz w:val="20"/>
          <w:szCs w:val="20"/>
        </w:rPr>
        <w:t>specification</w:t>
      </w:r>
      <w:proofErr w:type="gramEnd"/>
      <w:r w:rsidRPr="00CD379D">
        <w:rPr>
          <w:rFonts w:ascii="Arial" w:hAnsi="Arial" w:cs="Arial"/>
          <w:sz w:val="20"/>
          <w:szCs w:val="20"/>
        </w:rPr>
        <w:t xml:space="preserve"> and shall be used.</w:t>
      </w:r>
    </w:p>
    <w:p w14:paraId="61E462AF" w14:textId="77777777" w:rsidR="00CD379D" w:rsidRPr="00CD379D" w:rsidRDefault="00CD379D" w:rsidP="00CD379D">
      <w:pPr>
        <w:jc w:val="both"/>
        <w:rPr>
          <w:rFonts w:cs="Arial"/>
          <w:szCs w:val="20"/>
        </w:rPr>
      </w:pPr>
    </w:p>
    <w:p w14:paraId="11AABF66" w14:textId="77777777" w:rsidR="00CD379D" w:rsidRPr="00CD379D" w:rsidRDefault="00CD379D" w:rsidP="00D833A4">
      <w:pPr>
        <w:pStyle w:val="ListParagraph"/>
        <w:numPr>
          <w:ilvl w:val="0"/>
          <w:numId w:val="29"/>
        </w:numPr>
        <w:spacing w:after="0"/>
        <w:ind w:left="720"/>
        <w:jc w:val="both"/>
        <w:rPr>
          <w:rFonts w:ascii="Arial" w:hAnsi="Arial" w:cs="Arial"/>
          <w:b/>
          <w:bCs/>
          <w:sz w:val="20"/>
          <w:szCs w:val="20"/>
        </w:rPr>
      </w:pPr>
      <w:r w:rsidRPr="00CD379D">
        <w:rPr>
          <w:rFonts w:ascii="Arial" w:hAnsi="Arial" w:cs="Arial"/>
          <w:b/>
          <w:bCs/>
          <w:sz w:val="20"/>
          <w:szCs w:val="20"/>
        </w:rPr>
        <w:t>Footings and Foundations.</w:t>
      </w:r>
    </w:p>
    <w:p w14:paraId="5E7D6E24" w14:textId="77777777" w:rsidR="00CD379D" w:rsidRPr="00CD379D" w:rsidRDefault="00CD379D" w:rsidP="00D833A4">
      <w:pPr>
        <w:pStyle w:val="ListParagraph"/>
        <w:numPr>
          <w:ilvl w:val="0"/>
          <w:numId w:val="35"/>
        </w:numPr>
        <w:spacing w:after="0"/>
        <w:jc w:val="both"/>
        <w:rPr>
          <w:rFonts w:ascii="Arial" w:hAnsi="Arial" w:cs="Arial"/>
          <w:b/>
          <w:bCs/>
          <w:sz w:val="20"/>
          <w:szCs w:val="20"/>
        </w:rPr>
      </w:pPr>
      <w:r w:rsidRPr="00CD379D">
        <w:rPr>
          <w:rFonts w:ascii="Arial" w:hAnsi="Arial" w:cs="Arial"/>
          <w:sz w:val="20"/>
          <w:szCs w:val="20"/>
        </w:rPr>
        <w:t>Use Class C structural concrete complying with Section 2403 of the Standard Specifications.</w:t>
      </w:r>
    </w:p>
    <w:p w14:paraId="0CF73CDD" w14:textId="77777777" w:rsidR="00CD379D" w:rsidRPr="00CD379D" w:rsidRDefault="00CD379D" w:rsidP="00D833A4">
      <w:pPr>
        <w:pStyle w:val="ListParagraph"/>
        <w:numPr>
          <w:ilvl w:val="0"/>
          <w:numId w:val="35"/>
        </w:numPr>
        <w:spacing w:after="0"/>
        <w:jc w:val="both"/>
        <w:rPr>
          <w:rFonts w:ascii="Arial" w:hAnsi="Arial" w:cs="Arial"/>
          <w:b/>
          <w:bCs/>
          <w:sz w:val="20"/>
          <w:szCs w:val="20"/>
        </w:rPr>
      </w:pPr>
      <w:r w:rsidRPr="00CD379D">
        <w:rPr>
          <w:rFonts w:ascii="Arial" w:hAnsi="Arial" w:cs="Arial"/>
          <w:sz w:val="20"/>
          <w:szCs w:val="20"/>
        </w:rPr>
        <w:t>Use uncoated reinforcing steel complying with Section 4151 of the Standard Specifications.</w:t>
      </w:r>
    </w:p>
    <w:p w14:paraId="03E69F57" w14:textId="77777777" w:rsidR="00CD379D" w:rsidRPr="00CD379D" w:rsidRDefault="00CD379D" w:rsidP="00CD379D">
      <w:pPr>
        <w:jc w:val="both"/>
        <w:rPr>
          <w:rFonts w:cs="Arial"/>
          <w:b/>
          <w:bCs/>
          <w:szCs w:val="20"/>
        </w:rPr>
      </w:pPr>
    </w:p>
    <w:p w14:paraId="417B70CC" w14:textId="77777777" w:rsidR="00CD379D" w:rsidRPr="00CD379D" w:rsidRDefault="00CD379D" w:rsidP="00D833A4">
      <w:pPr>
        <w:pStyle w:val="Heading2"/>
      </w:pPr>
      <w:r w:rsidRPr="00CD379D">
        <w:t>XXXXXX.03 CONSTRUCTION.</w:t>
      </w:r>
    </w:p>
    <w:p w14:paraId="37A311AF" w14:textId="77777777" w:rsidR="00CD379D" w:rsidRPr="00CD379D" w:rsidRDefault="00CD379D" w:rsidP="00CD379D">
      <w:pPr>
        <w:jc w:val="both"/>
        <w:rPr>
          <w:rFonts w:cs="Arial"/>
          <w:b/>
          <w:bCs/>
          <w:szCs w:val="20"/>
        </w:rPr>
      </w:pPr>
    </w:p>
    <w:p w14:paraId="05EA3CAC" w14:textId="77777777" w:rsidR="00CD379D" w:rsidRPr="00CD379D" w:rsidRDefault="00CD379D" w:rsidP="00CD379D">
      <w:pPr>
        <w:pStyle w:val="ListParagraph"/>
        <w:numPr>
          <w:ilvl w:val="0"/>
          <w:numId w:val="19"/>
        </w:numPr>
        <w:spacing w:after="0"/>
        <w:jc w:val="both"/>
        <w:rPr>
          <w:rFonts w:ascii="Arial" w:hAnsi="Arial" w:cs="Arial"/>
          <w:b/>
          <w:bCs/>
          <w:sz w:val="20"/>
          <w:szCs w:val="20"/>
        </w:rPr>
      </w:pPr>
      <w:r w:rsidRPr="00CD379D">
        <w:rPr>
          <w:rFonts w:ascii="Arial" w:hAnsi="Arial" w:cs="Arial"/>
          <w:b/>
          <w:bCs/>
          <w:sz w:val="20"/>
          <w:szCs w:val="20"/>
        </w:rPr>
        <w:t>Rectangular Rapid Flashing Beacons.</w:t>
      </w:r>
    </w:p>
    <w:p w14:paraId="06263AA6" w14:textId="77777777" w:rsidR="00CD379D" w:rsidRPr="00CD379D" w:rsidRDefault="00CD379D" w:rsidP="00CD379D">
      <w:pPr>
        <w:pStyle w:val="ListParagraph"/>
        <w:spacing w:after="0"/>
        <w:jc w:val="both"/>
        <w:rPr>
          <w:rFonts w:ascii="Arial" w:hAnsi="Arial" w:cs="Arial"/>
          <w:b/>
          <w:bCs/>
          <w:sz w:val="20"/>
          <w:szCs w:val="20"/>
        </w:rPr>
      </w:pPr>
    </w:p>
    <w:p w14:paraId="6089A388" w14:textId="360DCE93"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 xml:space="preserve">The solar powered flashing beacon assembly and system shall be installed in strict accordance with the manufacturer's recommendations, as shown on the </w:t>
      </w:r>
      <w:r w:rsidR="005E3BEA" w:rsidRPr="00CD379D">
        <w:rPr>
          <w:rFonts w:ascii="Arial" w:hAnsi="Arial" w:cs="Arial"/>
          <w:sz w:val="20"/>
          <w:szCs w:val="20"/>
        </w:rPr>
        <w:t>plans</w:t>
      </w:r>
      <w:r w:rsidRPr="00CD379D">
        <w:rPr>
          <w:rFonts w:ascii="Arial" w:hAnsi="Arial" w:cs="Arial"/>
          <w:sz w:val="20"/>
          <w:szCs w:val="20"/>
        </w:rPr>
        <w:t>, and as directed by the Engineer, and as modified herein.</w:t>
      </w:r>
    </w:p>
    <w:p w14:paraId="1B537ACA" w14:textId="77777777"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Mounting the hardware to the foundation shall follow all manufacturer recommendations and as modified herein.  The traffic signal post and pedestal base shall be installed on the foundation in accordance with the manufacturer's recommendations.</w:t>
      </w:r>
    </w:p>
    <w:p w14:paraId="6C9A5DD0" w14:textId="77777777"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The beacons and solar engine shall be attached to the structure using rigid galvanized steel conduit, stainless steel straps, manufacturer recommended mounting brackets, and U-bolts.</w:t>
      </w:r>
    </w:p>
    <w:p w14:paraId="790DEADF" w14:textId="77777777"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The beacons and solar engine shall be attached to the structure using rigid galvanized steel conduit, stainless steel straps, manufacturer recommended mounting brackets, and U-bolts.</w:t>
      </w:r>
    </w:p>
    <w:p w14:paraId="25F86606" w14:textId="4EC69405"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 xml:space="preserve">The beacons </w:t>
      </w:r>
      <w:proofErr w:type="gramStart"/>
      <w:r w:rsidRPr="00CD379D">
        <w:rPr>
          <w:rFonts w:ascii="Arial" w:hAnsi="Arial" w:cs="Arial"/>
          <w:sz w:val="20"/>
          <w:szCs w:val="20"/>
        </w:rPr>
        <w:t>shall</w:t>
      </w:r>
      <w:proofErr w:type="gramEnd"/>
      <w:r w:rsidRPr="00CD379D">
        <w:rPr>
          <w:rFonts w:ascii="Arial" w:hAnsi="Arial" w:cs="Arial"/>
          <w:sz w:val="20"/>
          <w:szCs w:val="20"/>
        </w:rPr>
        <w:t xml:space="preserve"> be installed as shown on the </w:t>
      </w:r>
      <w:r w:rsidR="005E3BEA" w:rsidRPr="00CD379D">
        <w:rPr>
          <w:rFonts w:ascii="Arial" w:hAnsi="Arial" w:cs="Arial"/>
          <w:sz w:val="20"/>
          <w:szCs w:val="20"/>
        </w:rPr>
        <w:t>plans</w:t>
      </w:r>
      <w:r w:rsidRPr="00CD379D">
        <w:rPr>
          <w:rFonts w:ascii="Arial" w:hAnsi="Arial" w:cs="Arial"/>
          <w:sz w:val="20"/>
          <w:szCs w:val="20"/>
        </w:rPr>
        <w:t>.  The final elevation and location of the beacons must be approved by the Engineer prior to beginning work.</w:t>
      </w:r>
    </w:p>
    <w:p w14:paraId="456EB524" w14:textId="77777777" w:rsidR="00CD379D" w:rsidRPr="00CD379D" w:rsidRDefault="00CD379D" w:rsidP="00D833A4">
      <w:pPr>
        <w:pStyle w:val="ListParagraph"/>
        <w:numPr>
          <w:ilvl w:val="2"/>
          <w:numId w:val="26"/>
        </w:numPr>
        <w:spacing w:after="0"/>
        <w:jc w:val="both"/>
        <w:rPr>
          <w:rFonts w:ascii="Arial" w:hAnsi="Arial" w:cs="Arial"/>
          <w:b/>
          <w:bCs/>
          <w:sz w:val="20"/>
          <w:szCs w:val="20"/>
        </w:rPr>
      </w:pPr>
      <w:r w:rsidRPr="00CD379D">
        <w:rPr>
          <w:rFonts w:ascii="Arial" w:hAnsi="Arial" w:cs="Arial"/>
          <w:sz w:val="20"/>
          <w:szCs w:val="20"/>
        </w:rPr>
        <w:t>The solar panel shall be installed at the highest point on the assembly structure, or as directed by the Engineer prior to beginning work.</w:t>
      </w:r>
    </w:p>
    <w:p w14:paraId="4328126D" w14:textId="77777777" w:rsidR="00CD379D" w:rsidRPr="00CD379D" w:rsidRDefault="00CD379D" w:rsidP="00CD379D">
      <w:pPr>
        <w:pStyle w:val="ListParagraph"/>
        <w:spacing w:after="0"/>
        <w:ind w:left="1800"/>
        <w:jc w:val="both"/>
        <w:rPr>
          <w:rFonts w:ascii="Arial" w:hAnsi="Arial" w:cs="Arial"/>
          <w:b/>
          <w:bCs/>
          <w:sz w:val="20"/>
          <w:szCs w:val="20"/>
        </w:rPr>
      </w:pPr>
    </w:p>
    <w:p w14:paraId="7357AC19" w14:textId="77777777" w:rsidR="00CD379D" w:rsidRPr="00CD379D" w:rsidRDefault="00CD379D" w:rsidP="00D833A4">
      <w:pPr>
        <w:pStyle w:val="ListParagraph"/>
        <w:numPr>
          <w:ilvl w:val="0"/>
          <w:numId w:val="19"/>
        </w:numPr>
        <w:spacing w:after="0"/>
        <w:jc w:val="both"/>
        <w:rPr>
          <w:rFonts w:ascii="Arial" w:hAnsi="Arial" w:cs="Arial"/>
          <w:b/>
          <w:bCs/>
          <w:sz w:val="20"/>
          <w:szCs w:val="20"/>
        </w:rPr>
      </w:pPr>
      <w:r w:rsidRPr="00CD379D">
        <w:rPr>
          <w:rFonts w:ascii="Arial" w:hAnsi="Arial" w:cs="Arial"/>
          <w:b/>
          <w:bCs/>
          <w:sz w:val="20"/>
          <w:szCs w:val="20"/>
        </w:rPr>
        <w:t>Inspection.</w:t>
      </w:r>
    </w:p>
    <w:p w14:paraId="05722662" w14:textId="77777777" w:rsidR="00CD379D" w:rsidRPr="00CD379D" w:rsidRDefault="00CD379D" w:rsidP="00CD379D">
      <w:pPr>
        <w:ind w:left="720"/>
        <w:jc w:val="both"/>
        <w:rPr>
          <w:rFonts w:cs="Arial"/>
          <w:szCs w:val="20"/>
        </w:rPr>
      </w:pPr>
      <w:r w:rsidRPr="00CD379D">
        <w:rPr>
          <w:rFonts w:cs="Arial"/>
          <w:szCs w:val="20"/>
        </w:rPr>
        <w:t>The Contractor shall inspect all the electrical equipment and shall notify the Engineer in writing before the equipment is installed if the equipment appears to be deficient in fit, form, or function.</w:t>
      </w:r>
    </w:p>
    <w:p w14:paraId="07373547" w14:textId="77777777" w:rsidR="00CD379D" w:rsidRPr="00CD379D" w:rsidRDefault="00CD379D" w:rsidP="00CD379D">
      <w:pPr>
        <w:jc w:val="both"/>
        <w:rPr>
          <w:rFonts w:cs="Arial"/>
          <w:szCs w:val="20"/>
        </w:rPr>
      </w:pPr>
    </w:p>
    <w:p w14:paraId="6C0396B1" w14:textId="77777777" w:rsidR="00CD379D" w:rsidRPr="00CD379D" w:rsidRDefault="00CD379D" w:rsidP="00D833A4">
      <w:pPr>
        <w:pStyle w:val="ListParagraph"/>
        <w:numPr>
          <w:ilvl w:val="0"/>
          <w:numId w:val="19"/>
        </w:numPr>
        <w:spacing w:after="0"/>
        <w:jc w:val="both"/>
        <w:rPr>
          <w:rFonts w:ascii="Arial" w:hAnsi="Arial" w:cs="Arial"/>
          <w:b/>
          <w:bCs/>
          <w:sz w:val="20"/>
          <w:szCs w:val="20"/>
        </w:rPr>
      </w:pPr>
      <w:r w:rsidRPr="00CD379D">
        <w:rPr>
          <w:rFonts w:ascii="Arial" w:hAnsi="Arial" w:cs="Arial"/>
          <w:b/>
          <w:bCs/>
          <w:sz w:val="20"/>
          <w:szCs w:val="20"/>
        </w:rPr>
        <w:t>Coordination.</w:t>
      </w:r>
    </w:p>
    <w:p w14:paraId="60B90374" w14:textId="42C35986" w:rsidR="00CD379D" w:rsidRPr="00CD379D" w:rsidRDefault="00CD379D" w:rsidP="00CD379D">
      <w:pPr>
        <w:pStyle w:val="ListParagraph"/>
        <w:spacing w:after="0"/>
        <w:jc w:val="both"/>
        <w:rPr>
          <w:rFonts w:ascii="Arial" w:hAnsi="Arial" w:cs="Arial"/>
          <w:sz w:val="20"/>
          <w:szCs w:val="20"/>
        </w:rPr>
      </w:pPr>
      <w:r w:rsidRPr="00CD379D">
        <w:rPr>
          <w:rFonts w:ascii="Arial" w:hAnsi="Arial" w:cs="Arial"/>
          <w:sz w:val="20"/>
          <w:szCs w:val="20"/>
        </w:rPr>
        <w:t xml:space="preserve">It shall be the sole responsibility of the Contractor to coordinate among suppliers and </w:t>
      </w:r>
      <w:r w:rsidR="00073B2E">
        <w:rPr>
          <w:rFonts w:ascii="Arial" w:hAnsi="Arial" w:cs="Arial"/>
          <w:sz w:val="20"/>
          <w:szCs w:val="20"/>
        </w:rPr>
        <w:t>sub</w:t>
      </w:r>
      <w:r w:rsidRPr="00CD379D">
        <w:rPr>
          <w:rFonts w:ascii="Arial" w:hAnsi="Arial" w:cs="Arial"/>
          <w:sz w:val="20"/>
          <w:szCs w:val="20"/>
        </w:rPr>
        <w:t>contractors providing equipment for the project.</w:t>
      </w:r>
    </w:p>
    <w:p w14:paraId="34C65C6C" w14:textId="77777777" w:rsidR="00CD379D" w:rsidRPr="00CD379D" w:rsidRDefault="00CD379D" w:rsidP="00CD379D">
      <w:pPr>
        <w:jc w:val="both"/>
        <w:rPr>
          <w:rFonts w:cs="Arial"/>
          <w:szCs w:val="20"/>
        </w:rPr>
      </w:pPr>
    </w:p>
    <w:p w14:paraId="38D46890" w14:textId="77777777" w:rsidR="00CD379D" w:rsidRPr="00CD379D" w:rsidRDefault="00CD379D" w:rsidP="00D833A4">
      <w:pPr>
        <w:pStyle w:val="ListParagraph"/>
        <w:numPr>
          <w:ilvl w:val="0"/>
          <w:numId w:val="19"/>
        </w:numPr>
        <w:spacing w:after="0"/>
        <w:jc w:val="both"/>
        <w:rPr>
          <w:rFonts w:ascii="Arial" w:hAnsi="Arial" w:cs="Arial"/>
          <w:b/>
          <w:bCs/>
          <w:sz w:val="20"/>
          <w:szCs w:val="20"/>
        </w:rPr>
      </w:pPr>
      <w:r w:rsidRPr="00CD379D">
        <w:rPr>
          <w:rFonts w:ascii="Arial" w:hAnsi="Arial" w:cs="Arial"/>
          <w:b/>
          <w:bCs/>
          <w:sz w:val="20"/>
          <w:szCs w:val="20"/>
        </w:rPr>
        <w:t>Footings and Foundations.</w:t>
      </w:r>
    </w:p>
    <w:p w14:paraId="47BC212C" w14:textId="77777777" w:rsidR="00CD379D" w:rsidRPr="00CD379D" w:rsidRDefault="00CD379D" w:rsidP="00D833A4">
      <w:pPr>
        <w:pStyle w:val="ListParagraph"/>
        <w:numPr>
          <w:ilvl w:val="2"/>
          <w:numId w:val="27"/>
        </w:numPr>
        <w:spacing w:after="0"/>
        <w:jc w:val="both"/>
        <w:rPr>
          <w:rFonts w:ascii="Arial" w:hAnsi="Arial" w:cs="Arial"/>
          <w:b/>
          <w:bCs/>
          <w:sz w:val="20"/>
          <w:szCs w:val="20"/>
        </w:rPr>
      </w:pPr>
      <w:r w:rsidRPr="00CD379D">
        <w:rPr>
          <w:rFonts w:ascii="Arial" w:hAnsi="Arial" w:cs="Arial"/>
          <w:b/>
          <w:bCs/>
          <w:sz w:val="20"/>
          <w:szCs w:val="20"/>
        </w:rPr>
        <w:t>Placement:</w:t>
      </w:r>
      <w:r w:rsidRPr="00CD379D">
        <w:rPr>
          <w:rFonts w:ascii="Arial" w:hAnsi="Arial" w:cs="Arial"/>
          <w:sz w:val="20"/>
          <w:szCs w:val="20"/>
        </w:rPr>
        <w:t xml:space="preserve">  Prior to foundation excavation for signal poles, pedestals, and pedestrian pushbutton station posts, the locations shall be verified in the field by the Engineer.</w:t>
      </w:r>
    </w:p>
    <w:p w14:paraId="17516C0E" w14:textId="77777777" w:rsidR="00CD379D" w:rsidRPr="00CD379D" w:rsidRDefault="00CD379D" w:rsidP="00D833A4">
      <w:pPr>
        <w:pStyle w:val="ListParagraph"/>
        <w:numPr>
          <w:ilvl w:val="2"/>
          <w:numId w:val="27"/>
        </w:numPr>
        <w:spacing w:after="0"/>
        <w:jc w:val="both"/>
        <w:rPr>
          <w:rFonts w:ascii="Arial" w:hAnsi="Arial" w:cs="Arial"/>
          <w:b/>
          <w:bCs/>
          <w:sz w:val="20"/>
          <w:szCs w:val="20"/>
        </w:rPr>
      </w:pPr>
      <w:r w:rsidRPr="00CD379D">
        <w:rPr>
          <w:rFonts w:ascii="Arial" w:hAnsi="Arial" w:cs="Arial"/>
          <w:b/>
          <w:bCs/>
          <w:sz w:val="20"/>
          <w:szCs w:val="20"/>
        </w:rPr>
        <w:t>Excavation</w:t>
      </w:r>
      <w:proofErr w:type="gramStart"/>
      <w:r w:rsidRPr="00CD379D">
        <w:rPr>
          <w:rFonts w:ascii="Arial" w:hAnsi="Arial" w:cs="Arial"/>
          <w:b/>
          <w:bCs/>
          <w:sz w:val="20"/>
          <w:szCs w:val="20"/>
        </w:rPr>
        <w:t>:</w:t>
      </w:r>
      <w:r w:rsidRPr="00CD379D">
        <w:rPr>
          <w:rFonts w:ascii="Arial" w:hAnsi="Arial" w:cs="Arial"/>
          <w:sz w:val="20"/>
          <w:szCs w:val="20"/>
        </w:rPr>
        <w:t xml:space="preserve">  Excavate</w:t>
      </w:r>
      <w:proofErr w:type="gramEnd"/>
      <w:r w:rsidRPr="00CD379D">
        <w:rPr>
          <w:rFonts w:ascii="Arial" w:hAnsi="Arial" w:cs="Arial"/>
          <w:sz w:val="20"/>
          <w:szCs w:val="20"/>
        </w:rPr>
        <w:t xml:space="preserve"> to the size, shape, and depth specified in the contract documents.  Ensure the bottom of all foundations rest securely on firm undisturbed soil.  Minimize over-excavation to ensure support and stability of the foundation.  Construction of the foundations may require hand excavation to verify location of utilities.</w:t>
      </w:r>
    </w:p>
    <w:p w14:paraId="29AB0B1C" w14:textId="77777777" w:rsidR="00CD379D" w:rsidRPr="00CD379D" w:rsidRDefault="00CD379D" w:rsidP="00D833A4">
      <w:pPr>
        <w:pStyle w:val="ListParagraph"/>
        <w:numPr>
          <w:ilvl w:val="2"/>
          <w:numId w:val="27"/>
        </w:numPr>
        <w:spacing w:after="0"/>
        <w:jc w:val="both"/>
        <w:rPr>
          <w:rFonts w:ascii="Arial" w:hAnsi="Arial" w:cs="Arial"/>
          <w:b/>
          <w:bCs/>
          <w:sz w:val="20"/>
          <w:szCs w:val="20"/>
        </w:rPr>
      </w:pPr>
      <w:r w:rsidRPr="00CD379D">
        <w:rPr>
          <w:rFonts w:ascii="Arial" w:hAnsi="Arial" w:cs="Arial"/>
          <w:b/>
          <w:bCs/>
          <w:sz w:val="20"/>
          <w:szCs w:val="20"/>
        </w:rPr>
        <w:t>Foundation</w:t>
      </w:r>
      <w:proofErr w:type="gramStart"/>
      <w:r w:rsidRPr="00CD379D">
        <w:rPr>
          <w:rFonts w:ascii="Arial" w:hAnsi="Arial" w:cs="Arial"/>
          <w:b/>
          <w:bCs/>
          <w:sz w:val="20"/>
          <w:szCs w:val="20"/>
        </w:rPr>
        <w:t>:</w:t>
      </w:r>
      <w:r w:rsidRPr="00CD379D">
        <w:rPr>
          <w:rFonts w:ascii="Arial" w:hAnsi="Arial" w:cs="Arial"/>
          <w:sz w:val="20"/>
          <w:szCs w:val="20"/>
        </w:rPr>
        <w:t xml:space="preserve">  Provide</w:t>
      </w:r>
      <w:proofErr w:type="gramEnd"/>
      <w:r w:rsidRPr="00CD379D">
        <w:rPr>
          <w:rFonts w:ascii="Arial" w:hAnsi="Arial" w:cs="Arial"/>
          <w:sz w:val="20"/>
          <w:szCs w:val="20"/>
        </w:rPr>
        <w:t xml:space="preserve"> a means for holding all the following elements rigidly in place while the concrete is being placed.</w:t>
      </w:r>
    </w:p>
    <w:p w14:paraId="21D60997" w14:textId="77777777" w:rsidR="00CD379D" w:rsidRPr="00CD379D" w:rsidRDefault="00CD379D" w:rsidP="00D833A4">
      <w:pPr>
        <w:pStyle w:val="ListParagraph"/>
        <w:numPr>
          <w:ilvl w:val="3"/>
          <w:numId w:val="28"/>
        </w:numPr>
        <w:spacing w:after="0"/>
        <w:ind w:left="1440"/>
        <w:jc w:val="both"/>
        <w:rPr>
          <w:rFonts w:ascii="Arial" w:hAnsi="Arial" w:cs="Arial"/>
          <w:b/>
          <w:bCs/>
          <w:sz w:val="20"/>
          <w:szCs w:val="20"/>
        </w:rPr>
      </w:pPr>
      <w:r w:rsidRPr="00CD379D">
        <w:rPr>
          <w:rFonts w:ascii="Arial" w:hAnsi="Arial" w:cs="Arial"/>
          <w:b/>
          <w:bCs/>
          <w:sz w:val="20"/>
          <w:szCs w:val="20"/>
        </w:rPr>
        <w:t>Forms.</w:t>
      </w:r>
    </w:p>
    <w:p w14:paraId="2B3AA638" w14:textId="77777777" w:rsidR="00CD379D" w:rsidRPr="00CD379D" w:rsidRDefault="00CD379D" w:rsidP="005E3BEA">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Set the forms level or sloped to meet the adjacent paved areas.</w:t>
      </w:r>
    </w:p>
    <w:p w14:paraId="04078D50"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Provide pre-formed expansion material between foundation and adjacent paved areas.</w:t>
      </w:r>
    </w:p>
    <w:p w14:paraId="30C4D6CF"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When installation in an unpaved area, set the top of the foundation 4 inches above the surface of the ground.</w:t>
      </w:r>
    </w:p>
    <w:p w14:paraId="0A718524"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Remove all forms before backfilling after required cure time.</w:t>
      </w:r>
    </w:p>
    <w:p w14:paraId="400D638F" w14:textId="77777777" w:rsidR="00CD379D" w:rsidRPr="00CD379D" w:rsidRDefault="00CD379D" w:rsidP="00D833A4">
      <w:pPr>
        <w:pStyle w:val="ListParagraph"/>
        <w:numPr>
          <w:ilvl w:val="3"/>
          <w:numId w:val="28"/>
        </w:numPr>
        <w:spacing w:after="0"/>
        <w:ind w:left="1440"/>
        <w:jc w:val="both"/>
        <w:rPr>
          <w:rFonts w:ascii="Arial" w:hAnsi="Arial" w:cs="Arial"/>
          <w:b/>
          <w:bCs/>
          <w:sz w:val="20"/>
          <w:szCs w:val="20"/>
        </w:rPr>
      </w:pPr>
      <w:r w:rsidRPr="00CD379D">
        <w:rPr>
          <w:rFonts w:ascii="Arial" w:hAnsi="Arial" w:cs="Arial"/>
          <w:b/>
          <w:bCs/>
          <w:sz w:val="20"/>
          <w:szCs w:val="20"/>
        </w:rPr>
        <w:t>Reinforcing Steel</w:t>
      </w:r>
      <w:proofErr w:type="gramStart"/>
      <w:r w:rsidRPr="00CD379D">
        <w:rPr>
          <w:rFonts w:ascii="Arial" w:hAnsi="Arial" w:cs="Arial"/>
          <w:b/>
          <w:bCs/>
          <w:sz w:val="20"/>
          <w:szCs w:val="20"/>
        </w:rPr>
        <w:t xml:space="preserve">:  </w:t>
      </w:r>
      <w:r w:rsidRPr="005E3BEA">
        <w:rPr>
          <w:rFonts w:ascii="Arial" w:hAnsi="Arial" w:cs="Arial"/>
          <w:sz w:val="20"/>
          <w:szCs w:val="20"/>
        </w:rPr>
        <w:t>Install</w:t>
      </w:r>
      <w:proofErr w:type="gramEnd"/>
      <w:r w:rsidRPr="005E3BEA">
        <w:rPr>
          <w:rFonts w:ascii="Arial" w:hAnsi="Arial" w:cs="Arial"/>
          <w:sz w:val="20"/>
          <w:szCs w:val="20"/>
        </w:rPr>
        <w:t xml:space="preserve"> reinforcing steel.</w:t>
      </w:r>
    </w:p>
    <w:p w14:paraId="5CB1489A" w14:textId="77777777" w:rsidR="00CD379D" w:rsidRPr="00CD379D" w:rsidRDefault="00CD379D" w:rsidP="00D833A4">
      <w:pPr>
        <w:pStyle w:val="ListParagraph"/>
        <w:numPr>
          <w:ilvl w:val="3"/>
          <w:numId w:val="28"/>
        </w:numPr>
        <w:spacing w:after="0"/>
        <w:ind w:left="1440"/>
        <w:jc w:val="both"/>
        <w:rPr>
          <w:rFonts w:ascii="Arial" w:hAnsi="Arial" w:cs="Arial"/>
          <w:b/>
          <w:bCs/>
          <w:sz w:val="20"/>
          <w:szCs w:val="20"/>
        </w:rPr>
      </w:pPr>
      <w:proofErr w:type="gramStart"/>
      <w:r w:rsidRPr="00CD379D">
        <w:rPr>
          <w:rFonts w:ascii="Arial" w:hAnsi="Arial" w:cs="Arial"/>
          <w:b/>
          <w:bCs/>
          <w:sz w:val="20"/>
          <w:szCs w:val="20"/>
        </w:rPr>
        <w:t>Conduit:</w:t>
      </w:r>
      <w:r w:rsidRPr="00D833A4">
        <w:rPr>
          <w:rFonts w:ascii="Arial" w:hAnsi="Arial" w:cs="Arial"/>
          <w:b/>
          <w:bCs/>
          <w:sz w:val="20"/>
          <w:szCs w:val="20"/>
        </w:rPr>
        <w:t xml:space="preserve">  </w:t>
      </w:r>
      <w:r w:rsidRPr="005E3BEA">
        <w:rPr>
          <w:rFonts w:ascii="Arial" w:hAnsi="Arial" w:cs="Arial"/>
          <w:sz w:val="20"/>
          <w:szCs w:val="20"/>
        </w:rPr>
        <w:t>Install</w:t>
      </w:r>
      <w:proofErr w:type="gramEnd"/>
      <w:r w:rsidRPr="005E3BEA">
        <w:rPr>
          <w:rFonts w:ascii="Arial" w:hAnsi="Arial" w:cs="Arial"/>
          <w:sz w:val="20"/>
          <w:szCs w:val="20"/>
        </w:rPr>
        <w:t xml:space="preserve"> </w:t>
      </w:r>
      <w:proofErr w:type="gramStart"/>
      <w:r w:rsidRPr="005E3BEA">
        <w:rPr>
          <w:rFonts w:ascii="Arial" w:hAnsi="Arial" w:cs="Arial"/>
          <w:sz w:val="20"/>
          <w:szCs w:val="20"/>
        </w:rPr>
        <w:t>conduit</w:t>
      </w:r>
      <w:proofErr w:type="gramEnd"/>
      <w:r w:rsidRPr="005E3BEA">
        <w:rPr>
          <w:rFonts w:ascii="Arial" w:hAnsi="Arial" w:cs="Arial"/>
          <w:sz w:val="20"/>
          <w:szCs w:val="20"/>
        </w:rPr>
        <w:t>.</w:t>
      </w:r>
    </w:p>
    <w:p w14:paraId="183B2C1E" w14:textId="77777777" w:rsidR="00CD379D" w:rsidRPr="00CD379D" w:rsidRDefault="00CD379D" w:rsidP="00D833A4">
      <w:pPr>
        <w:pStyle w:val="ListParagraph"/>
        <w:numPr>
          <w:ilvl w:val="3"/>
          <w:numId w:val="28"/>
        </w:numPr>
        <w:spacing w:after="0"/>
        <w:ind w:left="1440"/>
        <w:jc w:val="both"/>
        <w:rPr>
          <w:rFonts w:ascii="Arial" w:hAnsi="Arial" w:cs="Arial"/>
          <w:b/>
          <w:bCs/>
          <w:sz w:val="20"/>
          <w:szCs w:val="20"/>
        </w:rPr>
      </w:pPr>
      <w:r w:rsidRPr="00CD379D">
        <w:rPr>
          <w:rFonts w:ascii="Arial" w:hAnsi="Arial" w:cs="Arial"/>
          <w:b/>
          <w:bCs/>
          <w:sz w:val="20"/>
          <w:szCs w:val="20"/>
        </w:rPr>
        <w:lastRenderedPageBreak/>
        <w:t>Anchor Bolts.</w:t>
      </w:r>
    </w:p>
    <w:p w14:paraId="31182B27"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Set anchor bolts using a template constructed to accommodate the specified elevation, orientation, and spacing according to the pole and controller manufacturer’s requirements.</w:t>
      </w:r>
    </w:p>
    <w:p w14:paraId="073C501D"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Center the pole anchor bolts within the concrete foundation.</w:t>
      </w:r>
    </w:p>
    <w:p w14:paraId="2FDA0CF4"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Protect the anchor bolts until poles are erected.</w:t>
      </w:r>
    </w:p>
    <w:p w14:paraId="5B2FAAC1" w14:textId="77777777" w:rsidR="00CD379D" w:rsidRPr="00CD379D" w:rsidRDefault="00CD379D" w:rsidP="00D833A4">
      <w:pPr>
        <w:pStyle w:val="ListParagraph"/>
        <w:numPr>
          <w:ilvl w:val="4"/>
          <w:numId w:val="19"/>
        </w:numPr>
        <w:spacing w:after="0"/>
        <w:ind w:left="1800"/>
        <w:jc w:val="both"/>
        <w:rPr>
          <w:rFonts w:ascii="Arial" w:hAnsi="Arial" w:cs="Arial"/>
          <w:b/>
          <w:bCs/>
          <w:sz w:val="20"/>
          <w:szCs w:val="20"/>
        </w:rPr>
      </w:pPr>
      <w:r w:rsidRPr="00CD379D">
        <w:rPr>
          <w:rFonts w:ascii="Arial" w:hAnsi="Arial" w:cs="Arial"/>
          <w:sz w:val="20"/>
          <w:szCs w:val="20"/>
        </w:rPr>
        <w:t>Orient controller footing with the back of the cabinet toward the intersection such that the signal heads can be viewed while facing the controller, unless otherwise directed by the Engineer.</w:t>
      </w:r>
    </w:p>
    <w:p w14:paraId="4EB69E35" w14:textId="77777777" w:rsidR="00CD379D" w:rsidRPr="00CD379D" w:rsidRDefault="00CD379D" w:rsidP="00D833A4">
      <w:pPr>
        <w:pStyle w:val="ListParagraph"/>
        <w:numPr>
          <w:ilvl w:val="3"/>
          <w:numId w:val="28"/>
        </w:numPr>
        <w:spacing w:after="0"/>
        <w:ind w:left="1440"/>
        <w:jc w:val="both"/>
        <w:rPr>
          <w:rFonts w:ascii="Arial" w:hAnsi="Arial" w:cs="Arial"/>
          <w:b/>
          <w:bCs/>
          <w:sz w:val="20"/>
          <w:szCs w:val="20"/>
        </w:rPr>
      </w:pPr>
      <w:r w:rsidRPr="00CD379D">
        <w:rPr>
          <w:rFonts w:ascii="Arial" w:hAnsi="Arial" w:cs="Arial"/>
          <w:b/>
          <w:bCs/>
          <w:sz w:val="20"/>
          <w:szCs w:val="20"/>
        </w:rPr>
        <w:t>Concrete.</w:t>
      </w:r>
    </w:p>
    <w:p w14:paraId="4EE026E7" w14:textId="77777777" w:rsidR="00CD379D" w:rsidRPr="00D833A4" w:rsidRDefault="00CD379D" w:rsidP="00D833A4">
      <w:pPr>
        <w:pStyle w:val="ListParagraph"/>
        <w:numPr>
          <w:ilvl w:val="4"/>
          <w:numId w:val="19"/>
        </w:numPr>
        <w:spacing w:after="0"/>
        <w:ind w:left="1800"/>
        <w:jc w:val="both"/>
        <w:rPr>
          <w:rFonts w:ascii="Arial" w:hAnsi="Arial" w:cs="Arial"/>
          <w:sz w:val="20"/>
          <w:szCs w:val="20"/>
        </w:rPr>
      </w:pPr>
      <w:r w:rsidRPr="00CD379D">
        <w:rPr>
          <w:rFonts w:ascii="Arial" w:hAnsi="Arial" w:cs="Arial"/>
          <w:sz w:val="20"/>
          <w:szCs w:val="20"/>
        </w:rPr>
        <w:t>Place concrete to form a monolithic foundation.  Consolidate concrete by vibration methods.</w:t>
      </w:r>
    </w:p>
    <w:p w14:paraId="084148FC" w14:textId="511C1CE4" w:rsidR="00CD379D" w:rsidRPr="00D833A4" w:rsidRDefault="00CD379D" w:rsidP="00D833A4">
      <w:pPr>
        <w:pStyle w:val="ListParagraph"/>
        <w:numPr>
          <w:ilvl w:val="4"/>
          <w:numId w:val="19"/>
        </w:numPr>
        <w:spacing w:after="0"/>
        <w:ind w:left="1800"/>
        <w:jc w:val="both"/>
        <w:rPr>
          <w:rFonts w:ascii="Arial" w:hAnsi="Arial" w:cs="Arial"/>
          <w:sz w:val="20"/>
          <w:szCs w:val="20"/>
        </w:rPr>
      </w:pPr>
      <w:r w:rsidRPr="00CD379D">
        <w:rPr>
          <w:rFonts w:ascii="Arial" w:hAnsi="Arial" w:cs="Arial"/>
          <w:sz w:val="20"/>
          <w:szCs w:val="20"/>
        </w:rPr>
        <w:t xml:space="preserve">Finish the top of the base level and round the top edges with an edging tool having a radius of </w:t>
      </w:r>
      <w:r w:rsidR="005E3BEA">
        <w:rPr>
          <w:rFonts w:ascii="Arial" w:hAnsi="Arial" w:cs="Arial"/>
          <w:sz w:val="20"/>
          <w:szCs w:val="20"/>
        </w:rPr>
        <w:t>1/2</w:t>
      </w:r>
      <w:r w:rsidR="005E3BEA" w:rsidRPr="00CD379D">
        <w:rPr>
          <w:rFonts w:ascii="Arial" w:hAnsi="Arial" w:cs="Arial"/>
          <w:sz w:val="20"/>
          <w:szCs w:val="20"/>
        </w:rPr>
        <w:t xml:space="preserve"> </w:t>
      </w:r>
      <w:r w:rsidRPr="00CD379D">
        <w:rPr>
          <w:rFonts w:ascii="Arial" w:hAnsi="Arial" w:cs="Arial"/>
          <w:sz w:val="20"/>
          <w:szCs w:val="20"/>
        </w:rPr>
        <w:t>inch.  Provide a rubbed surface finish on the exposed surface of the footing or foundation.</w:t>
      </w:r>
    </w:p>
    <w:p w14:paraId="4B998F96" w14:textId="77777777" w:rsidR="00CD379D" w:rsidRPr="00D833A4" w:rsidRDefault="00CD379D" w:rsidP="00D833A4">
      <w:pPr>
        <w:pStyle w:val="ListParagraph"/>
        <w:numPr>
          <w:ilvl w:val="4"/>
          <w:numId w:val="19"/>
        </w:numPr>
        <w:spacing w:after="0"/>
        <w:ind w:left="1800"/>
        <w:jc w:val="both"/>
        <w:rPr>
          <w:rFonts w:ascii="Arial" w:hAnsi="Arial" w:cs="Arial"/>
          <w:sz w:val="20"/>
          <w:szCs w:val="20"/>
        </w:rPr>
      </w:pPr>
      <w:r w:rsidRPr="00CD379D">
        <w:rPr>
          <w:rFonts w:ascii="Arial" w:hAnsi="Arial" w:cs="Arial"/>
          <w:sz w:val="20"/>
          <w:szCs w:val="20"/>
        </w:rPr>
        <w:t>Allow the foundation to cure a minimum of 4 days prior to erecting the poles and 7 days prior to installing the mast arms.  Times may be shortened if supported by strength test results.</w:t>
      </w:r>
    </w:p>
    <w:p w14:paraId="5D26557E" w14:textId="77777777" w:rsidR="00CD379D" w:rsidRPr="00CD379D" w:rsidRDefault="00CD379D" w:rsidP="00D833A4">
      <w:pPr>
        <w:pStyle w:val="ListParagraph"/>
        <w:numPr>
          <w:ilvl w:val="2"/>
          <w:numId w:val="27"/>
        </w:numPr>
        <w:spacing w:after="0"/>
        <w:jc w:val="both"/>
        <w:rPr>
          <w:rFonts w:ascii="Arial" w:hAnsi="Arial" w:cs="Arial"/>
          <w:b/>
          <w:bCs/>
          <w:sz w:val="20"/>
          <w:szCs w:val="20"/>
        </w:rPr>
      </w:pPr>
      <w:r w:rsidRPr="00CD379D">
        <w:rPr>
          <w:rFonts w:ascii="Arial" w:hAnsi="Arial" w:cs="Arial"/>
          <w:b/>
          <w:bCs/>
          <w:sz w:val="20"/>
          <w:szCs w:val="20"/>
        </w:rPr>
        <w:t>Backfill:</w:t>
      </w:r>
      <w:r w:rsidRPr="00D833A4">
        <w:rPr>
          <w:rFonts w:ascii="Arial" w:hAnsi="Arial" w:cs="Arial"/>
          <w:b/>
          <w:bCs/>
          <w:sz w:val="20"/>
          <w:szCs w:val="20"/>
        </w:rPr>
        <w:tab/>
      </w:r>
      <w:r w:rsidRPr="005E3BEA">
        <w:rPr>
          <w:rFonts w:ascii="Arial" w:hAnsi="Arial" w:cs="Arial"/>
          <w:sz w:val="20"/>
          <w:szCs w:val="20"/>
        </w:rPr>
        <w:t>Place suitable backfill material according to Section 2552 of the Standard Specifications.</w:t>
      </w:r>
    </w:p>
    <w:p w14:paraId="22AAA11C" w14:textId="77777777" w:rsidR="00CD379D" w:rsidRPr="00CD379D" w:rsidRDefault="00CD379D" w:rsidP="00CD379D">
      <w:pPr>
        <w:jc w:val="both"/>
        <w:rPr>
          <w:rFonts w:cs="Arial"/>
          <w:b/>
          <w:bCs/>
          <w:szCs w:val="20"/>
        </w:rPr>
      </w:pPr>
    </w:p>
    <w:p w14:paraId="06F37CF4" w14:textId="11A8F6B3" w:rsidR="00CD379D" w:rsidRPr="00CD379D" w:rsidRDefault="00CD379D" w:rsidP="00D833A4">
      <w:pPr>
        <w:pStyle w:val="Heading2"/>
      </w:pPr>
      <w:r w:rsidRPr="00CD379D">
        <w:t>XXXXX.04</w:t>
      </w:r>
      <w:r w:rsidR="005E3BEA">
        <w:t xml:space="preserve"> </w:t>
      </w:r>
      <w:r w:rsidRPr="00CD379D">
        <w:t>METHOD OF MEASUREMENT.</w:t>
      </w:r>
    </w:p>
    <w:p w14:paraId="460D3E95" w14:textId="77777777" w:rsidR="00CD379D" w:rsidRPr="00CD379D" w:rsidRDefault="00CD379D" w:rsidP="00CD379D">
      <w:pPr>
        <w:jc w:val="both"/>
        <w:rPr>
          <w:rFonts w:cs="Arial"/>
          <w:szCs w:val="20"/>
        </w:rPr>
      </w:pPr>
      <w:r w:rsidRPr="00CD379D">
        <w:rPr>
          <w:rFonts w:cs="Arial"/>
          <w:szCs w:val="20"/>
        </w:rPr>
        <w:t>Lump Sum item, no measurement will be made.</w:t>
      </w:r>
    </w:p>
    <w:p w14:paraId="0526BED6" w14:textId="77777777" w:rsidR="00CD379D" w:rsidRPr="00CD379D" w:rsidRDefault="00CD379D" w:rsidP="00CD379D">
      <w:pPr>
        <w:jc w:val="both"/>
        <w:rPr>
          <w:rFonts w:cs="Arial"/>
          <w:szCs w:val="20"/>
        </w:rPr>
      </w:pPr>
    </w:p>
    <w:p w14:paraId="3A73D004" w14:textId="7F7E5981" w:rsidR="00CD379D" w:rsidRPr="00CD379D" w:rsidRDefault="00CD379D" w:rsidP="00D833A4">
      <w:pPr>
        <w:pStyle w:val="Heading2"/>
      </w:pPr>
      <w:r w:rsidRPr="00CD379D">
        <w:t>XXXXX.05</w:t>
      </w:r>
      <w:r w:rsidR="005E3BEA">
        <w:t xml:space="preserve"> </w:t>
      </w:r>
      <w:r w:rsidRPr="00CD379D">
        <w:t>BASIS OF PAYMENT.</w:t>
      </w:r>
    </w:p>
    <w:p w14:paraId="07FFECBE" w14:textId="77777777" w:rsidR="00CD379D" w:rsidRPr="00CD379D" w:rsidRDefault="00CD379D" w:rsidP="00CD379D">
      <w:pPr>
        <w:jc w:val="both"/>
        <w:rPr>
          <w:rFonts w:cs="Arial"/>
          <w:b/>
          <w:bCs/>
          <w:szCs w:val="20"/>
        </w:rPr>
      </w:pPr>
    </w:p>
    <w:p w14:paraId="0029ECD9" w14:textId="47DC24BD" w:rsidR="00CD379D" w:rsidRPr="00CD379D" w:rsidRDefault="00CD379D" w:rsidP="00CD379D">
      <w:pPr>
        <w:pStyle w:val="ListParagraph"/>
        <w:numPr>
          <w:ilvl w:val="0"/>
          <w:numId w:val="21"/>
        </w:numPr>
        <w:spacing w:after="0"/>
        <w:jc w:val="both"/>
        <w:rPr>
          <w:rFonts w:ascii="Arial" w:hAnsi="Arial" w:cs="Arial"/>
          <w:b/>
          <w:bCs/>
          <w:sz w:val="20"/>
          <w:szCs w:val="20"/>
        </w:rPr>
      </w:pPr>
      <w:r w:rsidRPr="00CD379D">
        <w:rPr>
          <w:rFonts w:ascii="Arial" w:hAnsi="Arial" w:cs="Arial"/>
          <w:sz w:val="20"/>
          <w:szCs w:val="20"/>
        </w:rPr>
        <w:t>This item will be paid at the contract unit price per Lump Sum for Rectangular Rapid Flashing Beacon Assembly.  Al</w:t>
      </w:r>
      <w:r w:rsidR="005E3BEA">
        <w:rPr>
          <w:rFonts w:ascii="Arial" w:hAnsi="Arial" w:cs="Arial"/>
          <w:sz w:val="20"/>
          <w:szCs w:val="20"/>
        </w:rPr>
        <w:t>l</w:t>
      </w:r>
      <w:r w:rsidRPr="00CD379D">
        <w:rPr>
          <w:rFonts w:ascii="Arial" w:hAnsi="Arial" w:cs="Arial"/>
          <w:sz w:val="20"/>
          <w:szCs w:val="20"/>
        </w:rPr>
        <w:t xml:space="preserve"> labor, materials, and equipment necessary for installation of a functioning pedestrian-activated flashing beacon assembly will not be paid for separately but shall be considered incidental to this item.</w:t>
      </w:r>
    </w:p>
    <w:p w14:paraId="637000AB" w14:textId="77777777" w:rsidR="00CD379D" w:rsidRPr="00CD379D" w:rsidRDefault="00CD379D" w:rsidP="00CD379D">
      <w:pPr>
        <w:jc w:val="both"/>
        <w:rPr>
          <w:rFonts w:cs="Arial"/>
          <w:b/>
          <w:bCs/>
          <w:szCs w:val="20"/>
        </w:rPr>
      </w:pPr>
    </w:p>
    <w:p w14:paraId="5AD69708" w14:textId="77777777" w:rsidR="00CD379D" w:rsidRPr="00CD379D" w:rsidRDefault="00CD379D" w:rsidP="00CD379D">
      <w:pPr>
        <w:pStyle w:val="ListParagraph"/>
        <w:numPr>
          <w:ilvl w:val="0"/>
          <w:numId w:val="21"/>
        </w:numPr>
        <w:spacing w:after="0"/>
        <w:jc w:val="both"/>
        <w:rPr>
          <w:rFonts w:ascii="Arial" w:hAnsi="Arial" w:cs="Arial"/>
          <w:sz w:val="20"/>
          <w:szCs w:val="20"/>
        </w:rPr>
      </w:pPr>
      <w:r w:rsidRPr="00CD379D">
        <w:rPr>
          <w:rFonts w:ascii="Arial" w:hAnsi="Arial" w:cs="Arial"/>
          <w:sz w:val="20"/>
          <w:szCs w:val="20"/>
        </w:rPr>
        <w:t>Each unit includes, but is not limited to the following:</w:t>
      </w:r>
    </w:p>
    <w:p w14:paraId="756D003E"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Programming Software Kit</w:t>
      </w:r>
    </w:p>
    <w:p w14:paraId="71AF51C4"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Wireless Communication System</w:t>
      </w:r>
    </w:p>
    <w:p w14:paraId="6DE0C728"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LED Light Bars (two per sign)</w:t>
      </w:r>
    </w:p>
    <w:p w14:paraId="63454C94"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Solar Panels</w:t>
      </w:r>
    </w:p>
    <w:p w14:paraId="7497BE20"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APS Pushbuttons with MUTCD R10-25 signs</w:t>
      </w:r>
    </w:p>
    <w:p w14:paraId="7C65D532"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Remote Pushbutton Stations</w:t>
      </w:r>
    </w:p>
    <w:p w14:paraId="69B0DDDE"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13 Foot Pile Kits with J-Bolts for Concrete Installation</w:t>
      </w:r>
    </w:p>
    <w:p w14:paraId="413C6D7B"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Concrete Footings (</w:t>
      </w:r>
      <w:proofErr w:type="gramStart"/>
      <w:r w:rsidRPr="00CD379D">
        <w:rPr>
          <w:rFonts w:ascii="Arial" w:hAnsi="Arial" w:cs="Arial"/>
          <w:sz w:val="20"/>
          <w:szCs w:val="20"/>
        </w:rPr>
        <w:t>2 foot</w:t>
      </w:r>
      <w:proofErr w:type="gramEnd"/>
      <w:r w:rsidRPr="00CD379D">
        <w:rPr>
          <w:rFonts w:ascii="Arial" w:hAnsi="Arial" w:cs="Arial"/>
          <w:sz w:val="20"/>
          <w:szCs w:val="20"/>
        </w:rPr>
        <w:t xml:space="preserve"> diameter by 3 feet deep) – for traffic signal stations</w:t>
      </w:r>
    </w:p>
    <w:p w14:paraId="4640EDBC" w14:textId="77777777" w:rsidR="00CD379D" w:rsidRPr="00CD379D" w:rsidRDefault="00CD379D" w:rsidP="00CD379D">
      <w:pPr>
        <w:pStyle w:val="ListParagraph"/>
        <w:numPr>
          <w:ilvl w:val="0"/>
          <w:numId w:val="22"/>
        </w:numPr>
        <w:spacing w:after="0"/>
        <w:jc w:val="both"/>
        <w:rPr>
          <w:rFonts w:ascii="Arial" w:hAnsi="Arial" w:cs="Arial"/>
          <w:b/>
          <w:bCs/>
          <w:sz w:val="20"/>
          <w:szCs w:val="20"/>
        </w:rPr>
      </w:pPr>
      <w:proofErr w:type="gramStart"/>
      <w:r w:rsidRPr="00CD379D">
        <w:rPr>
          <w:rFonts w:ascii="Arial" w:hAnsi="Arial" w:cs="Arial"/>
          <w:sz w:val="20"/>
          <w:szCs w:val="20"/>
        </w:rPr>
        <w:t>30 inch</w:t>
      </w:r>
      <w:proofErr w:type="gramEnd"/>
      <w:r w:rsidRPr="00CD379D">
        <w:rPr>
          <w:rFonts w:ascii="Arial" w:hAnsi="Arial" w:cs="Arial"/>
          <w:sz w:val="20"/>
          <w:szCs w:val="20"/>
        </w:rPr>
        <w:t xml:space="preserve"> Pedestrian Crossing Signs (</w:t>
      </w:r>
      <w:proofErr w:type="gramStart"/>
      <w:r w:rsidRPr="00CD379D">
        <w:rPr>
          <w:rFonts w:ascii="Arial" w:hAnsi="Arial" w:cs="Arial"/>
          <w:sz w:val="20"/>
          <w:szCs w:val="20"/>
        </w:rPr>
        <w:t>MUTCD @</w:t>
      </w:r>
      <w:proofErr w:type="gramEnd"/>
      <w:r w:rsidRPr="00CD379D">
        <w:rPr>
          <w:rFonts w:ascii="Arial" w:hAnsi="Arial" w:cs="Arial"/>
          <w:sz w:val="20"/>
          <w:szCs w:val="20"/>
        </w:rPr>
        <w:t>11-2, Fluorescent Yellow Green)</w:t>
      </w:r>
    </w:p>
    <w:p w14:paraId="43ED2E46" w14:textId="77777777" w:rsidR="00CD379D" w:rsidRPr="00CD379D" w:rsidRDefault="00CD379D" w:rsidP="00CD379D">
      <w:pPr>
        <w:pStyle w:val="ListParagraph"/>
        <w:numPr>
          <w:ilvl w:val="0"/>
          <w:numId w:val="22"/>
        </w:numPr>
        <w:spacing w:after="0"/>
        <w:jc w:val="both"/>
        <w:rPr>
          <w:rFonts w:ascii="Arial" w:hAnsi="Arial" w:cs="Arial"/>
          <w:b/>
          <w:bCs/>
          <w:sz w:val="20"/>
          <w:szCs w:val="20"/>
        </w:rPr>
      </w:pPr>
      <w:proofErr w:type="gramStart"/>
      <w:r w:rsidRPr="00CD379D">
        <w:rPr>
          <w:rFonts w:ascii="Arial" w:hAnsi="Arial" w:cs="Arial"/>
          <w:sz w:val="20"/>
          <w:szCs w:val="20"/>
        </w:rPr>
        <w:t>24 inch</w:t>
      </w:r>
      <w:proofErr w:type="gramEnd"/>
      <w:r w:rsidRPr="00CD379D">
        <w:rPr>
          <w:rFonts w:ascii="Arial" w:hAnsi="Arial" w:cs="Arial"/>
          <w:sz w:val="20"/>
          <w:szCs w:val="20"/>
        </w:rPr>
        <w:t xml:space="preserve"> 12 inch Down Arrow Right/Left Signs (MUTCD W16-7P, Fluorescent Yellow Green)</w:t>
      </w:r>
    </w:p>
    <w:p w14:paraId="7D14F942"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 xml:space="preserve">24 </w:t>
      </w:r>
      <w:proofErr w:type="gramStart"/>
      <w:r w:rsidRPr="00CD379D">
        <w:rPr>
          <w:rFonts w:ascii="Arial" w:hAnsi="Arial" w:cs="Arial"/>
          <w:sz w:val="20"/>
          <w:szCs w:val="20"/>
        </w:rPr>
        <w:t>inch</w:t>
      </w:r>
      <w:proofErr w:type="gramEnd"/>
      <w:r w:rsidRPr="00CD379D">
        <w:rPr>
          <w:rFonts w:ascii="Arial" w:hAnsi="Arial" w:cs="Arial"/>
          <w:sz w:val="20"/>
          <w:szCs w:val="20"/>
        </w:rPr>
        <w:t xml:space="preserve"> by 12 inch Ahead Signs (MUTCD W16-9P, Fluorescent Yellow Green)</w:t>
      </w:r>
    </w:p>
    <w:p w14:paraId="28AB6445" w14:textId="77777777" w:rsidR="00CD379D" w:rsidRPr="00CD379D" w:rsidRDefault="00CD379D" w:rsidP="00CD379D">
      <w:pPr>
        <w:pStyle w:val="ListParagraph"/>
        <w:numPr>
          <w:ilvl w:val="0"/>
          <w:numId w:val="22"/>
        </w:numPr>
        <w:spacing w:after="0"/>
        <w:jc w:val="both"/>
        <w:rPr>
          <w:rFonts w:ascii="Arial" w:hAnsi="Arial" w:cs="Arial"/>
          <w:b/>
          <w:bCs/>
          <w:sz w:val="20"/>
          <w:szCs w:val="20"/>
        </w:rPr>
      </w:pPr>
      <w:r w:rsidRPr="00CD379D">
        <w:rPr>
          <w:rFonts w:ascii="Arial" w:hAnsi="Arial" w:cs="Arial"/>
          <w:sz w:val="20"/>
          <w:szCs w:val="20"/>
        </w:rPr>
        <w:t>Back-to-Back Sign Mounting Brackets</w:t>
      </w:r>
    </w:p>
    <w:p w14:paraId="012F979F" w14:textId="6B9908CF" w:rsidR="00A218DF" w:rsidRPr="00D833A4" w:rsidRDefault="00CD379D" w:rsidP="00FE3962">
      <w:pPr>
        <w:pStyle w:val="ListParagraph"/>
        <w:spacing w:after="0"/>
        <w:ind w:left="1080"/>
        <w:rPr>
          <w:szCs w:val="20"/>
        </w:rPr>
      </w:pPr>
      <w:r w:rsidRPr="00CD379D">
        <w:rPr>
          <w:rFonts w:ascii="Arial" w:hAnsi="Arial" w:cs="Arial"/>
          <w:sz w:val="20"/>
          <w:szCs w:val="20"/>
        </w:rPr>
        <w:t>Wiring, conduit, and other miscellaneous brackets and mounting hardware.</w:t>
      </w:r>
    </w:p>
    <w:sectPr w:rsidR="00A218DF" w:rsidRPr="00D833A4">
      <w:headerReference w:type="even" r:id="rId8"/>
      <w:headerReference w:type="default" r:id="rId9"/>
      <w:pgSz w:w="12240" w:h="15840" w:code="1"/>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D281D" w14:textId="77777777" w:rsidR="002B3BAB" w:rsidRDefault="002B3BAB" w:rsidP="00E2769A">
      <w:r>
        <w:separator/>
      </w:r>
    </w:p>
  </w:endnote>
  <w:endnote w:type="continuationSeparator" w:id="0">
    <w:p w14:paraId="1B2637C1" w14:textId="77777777" w:rsidR="002B3BAB" w:rsidRDefault="002B3BAB" w:rsidP="00E2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726B" w14:textId="77777777" w:rsidR="002B3BAB" w:rsidRDefault="002B3BAB" w:rsidP="00E2769A">
      <w:r>
        <w:separator/>
      </w:r>
    </w:p>
  </w:footnote>
  <w:footnote w:type="continuationSeparator" w:id="0">
    <w:p w14:paraId="6B9BF735" w14:textId="77777777" w:rsidR="002B3BAB" w:rsidRDefault="002B3BAB" w:rsidP="00E2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88779" w14:textId="542FCE00" w:rsidR="00E2769A" w:rsidRDefault="00E2769A">
    <w:pPr>
      <w:pStyle w:val="Header"/>
    </w:pPr>
    <w:r w:rsidRPr="00E2769A">
      <w:t xml:space="preserve">SP-23XXXX, Page </w:t>
    </w:r>
    <w:r w:rsidRPr="002262C0">
      <w:fldChar w:fldCharType="begin"/>
    </w:r>
    <w:r w:rsidRPr="002262C0">
      <w:instrText xml:space="preserve"> PAGE  \* Arabic  \* MERGEFORMAT </w:instrText>
    </w:r>
    <w:r w:rsidRPr="002262C0">
      <w:fldChar w:fldCharType="separate"/>
    </w:r>
    <w:r>
      <w:t>5</w:t>
    </w:r>
    <w:r w:rsidRPr="002262C0">
      <w:fldChar w:fldCharType="end"/>
    </w:r>
    <w:r w:rsidRPr="00E2769A">
      <w:t xml:space="preserve"> of </w:t>
    </w:r>
    <w:fldSimple w:instr=" NUMPAGES  \* Arabic  \* MERGEFORMAT ">
      <w:r>
        <w:t>6</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E190" w14:textId="2253DF65" w:rsidR="00E2769A" w:rsidRPr="00E2769A" w:rsidRDefault="00E2769A" w:rsidP="0064571B">
    <w:pPr>
      <w:pStyle w:val="Header"/>
      <w:jc w:val="right"/>
    </w:pPr>
    <w:r w:rsidRPr="00E2769A">
      <w:t xml:space="preserve">SP-23XXXX, Page </w:t>
    </w:r>
    <w:r w:rsidRPr="0064571B">
      <w:fldChar w:fldCharType="begin"/>
    </w:r>
    <w:r w:rsidRPr="0064571B">
      <w:instrText xml:space="preserve"> PAGE  \* Arabic  \* MERGEFORMAT </w:instrText>
    </w:r>
    <w:r w:rsidRPr="0064571B">
      <w:fldChar w:fldCharType="separate"/>
    </w:r>
    <w:r w:rsidRPr="0064571B">
      <w:rPr>
        <w:noProof/>
      </w:rPr>
      <w:t>1</w:t>
    </w:r>
    <w:r w:rsidRPr="0064571B">
      <w:fldChar w:fldCharType="end"/>
    </w:r>
    <w:r w:rsidRPr="00E2769A">
      <w:t xml:space="preserve"> of </w:t>
    </w:r>
    <w:fldSimple w:instr=" NUMPAGES  \* Arabic  \* MERGEFORMAT ">
      <w:r w:rsidRPr="0064571B">
        <w:rPr>
          <w:noProof/>
        </w:rPr>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114"/>
    <w:multiLevelType w:val="hybridMultilevel"/>
    <w:tmpl w:val="85D0D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E0547"/>
    <w:multiLevelType w:val="hybridMultilevel"/>
    <w:tmpl w:val="534C17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D21346"/>
    <w:multiLevelType w:val="hybridMultilevel"/>
    <w:tmpl w:val="999C6A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C543B"/>
    <w:multiLevelType w:val="hybridMultilevel"/>
    <w:tmpl w:val="1AC453EE"/>
    <w:lvl w:ilvl="0" w:tplc="552E54D0">
      <w:start w:val="1"/>
      <w:numFmt w:val="upperLetter"/>
      <w:lvlText w:val="%1."/>
      <w:lvlJc w:val="left"/>
      <w:pPr>
        <w:ind w:left="720" w:hanging="360"/>
      </w:pPr>
      <w:rPr>
        <w:b/>
      </w:rPr>
    </w:lvl>
    <w:lvl w:ilvl="1" w:tplc="4A168E9C">
      <w:start w:val="3"/>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34CDD"/>
    <w:multiLevelType w:val="hybridMultilevel"/>
    <w:tmpl w:val="7C78AB4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1329D8"/>
    <w:multiLevelType w:val="hybridMultilevel"/>
    <w:tmpl w:val="19A05154"/>
    <w:lvl w:ilvl="0" w:tplc="0409000F">
      <w:start w:val="1"/>
      <w:numFmt w:val="decimal"/>
      <w:lvlText w:val="%1."/>
      <w:lvlJc w:val="left"/>
      <w:pPr>
        <w:ind w:left="1080" w:hanging="360"/>
      </w:pPr>
      <w:rPr>
        <w:rFonts w:hint="default"/>
      </w:rPr>
    </w:lvl>
    <w:lvl w:ilvl="1" w:tplc="0409000F">
      <w:start w:val="1"/>
      <w:numFmt w:val="decimal"/>
      <w:lvlText w:val="%2."/>
      <w:lvlJc w:val="left"/>
      <w:pPr>
        <w:ind w:left="1080" w:hanging="360"/>
      </w:pPr>
    </w:lvl>
    <w:lvl w:ilvl="2" w:tplc="0409001B">
      <w:start w:val="1"/>
      <w:numFmt w:val="lowerRoman"/>
      <w:lvlText w:val="%3."/>
      <w:lvlJc w:val="right"/>
      <w:pPr>
        <w:ind w:left="2520" w:hanging="180"/>
      </w:pPr>
    </w:lvl>
    <w:lvl w:ilvl="3" w:tplc="BB789B62">
      <w:start w:val="1"/>
      <w:numFmt w:val="decimal"/>
      <w:lvlText w:val="%4."/>
      <w:lvlJc w:val="left"/>
      <w:pPr>
        <w:ind w:left="3240" w:hanging="360"/>
      </w:pPr>
      <w:rPr>
        <w:rFonts w:asciiTheme="minorHAnsi" w:eastAsiaTheme="minorHAnsi" w:hAnsiTheme="minorHAnsi" w:cstheme="minorBidi"/>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040B5C"/>
    <w:multiLevelType w:val="hybridMultilevel"/>
    <w:tmpl w:val="EA86DE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1842340"/>
    <w:multiLevelType w:val="hybridMultilevel"/>
    <w:tmpl w:val="0E563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E5E5C"/>
    <w:multiLevelType w:val="hybridMultilevel"/>
    <w:tmpl w:val="45EA95F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5DE1D07"/>
    <w:multiLevelType w:val="hybridMultilevel"/>
    <w:tmpl w:val="63D07928"/>
    <w:lvl w:ilvl="0" w:tplc="FFFFFFFF">
      <w:start w:val="1"/>
      <w:numFmt w:val="upperLetter"/>
      <w:lvlText w:val="%1."/>
      <w:lvlJc w:val="left"/>
      <w:pPr>
        <w:ind w:left="720" w:hanging="360"/>
      </w:pPr>
      <w:rPr>
        <w:rFonts w:hint="default"/>
      </w:rPr>
    </w:lvl>
    <w:lvl w:ilvl="1" w:tplc="FFFFFFFF">
      <w:start w:val="1"/>
      <w:numFmt w:val="decimal"/>
      <w:lvlText w:val="%2."/>
      <w:lvlJc w:val="left"/>
      <w:pPr>
        <w:ind w:left="720" w:hanging="360"/>
      </w:pPr>
      <w:rPr>
        <w:rFonts w:asciiTheme="minorHAnsi" w:eastAsiaTheme="minorHAnsi" w:hAnsiTheme="minorHAnsi" w:cstheme="minorBidi"/>
      </w:rPr>
    </w:lvl>
    <w:lvl w:ilvl="2" w:tplc="0409000F">
      <w:start w:val="1"/>
      <w:numFmt w:val="decimal"/>
      <w:lvlText w:val="%3."/>
      <w:lvlJc w:val="left"/>
      <w:pPr>
        <w:ind w:left="1080" w:hanging="360"/>
      </w:pPr>
    </w:lvl>
    <w:lvl w:ilvl="3" w:tplc="FFFFFFFF">
      <w:start w:val="1"/>
      <w:numFmt w:val="decimal"/>
      <w:lvlText w:val="%4."/>
      <w:lvlJc w:val="left"/>
      <w:pPr>
        <w:ind w:left="2880" w:hanging="360"/>
      </w:pPr>
    </w:lvl>
    <w:lvl w:ilvl="4" w:tplc="FFFFFFFF">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9A53F3"/>
    <w:multiLevelType w:val="hybridMultilevel"/>
    <w:tmpl w:val="3A4000BC"/>
    <w:lvl w:ilvl="0" w:tplc="FFFFFFFF">
      <w:start w:val="1"/>
      <w:numFmt w:val="upperLetter"/>
      <w:lvlText w:val="%1."/>
      <w:lvlJc w:val="left"/>
      <w:pPr>
        <w:ind w:left="720" w:hanging="360"/>
      </w:pPr>
      <w:rPr>
        <w:rFonts w:hint="default"/>
      </w:rPr>
    </w:lvl>
    <w:lvl w:ilvl="1" w:tplc="FFFFFFFF">
      <w:start w:val="1"/>
      <w:numFmt w:val="decimal"/>
      <w:lvlText w:val="%2."/>
      <w:lvlJc w:val="left"/>
      <w:pPr>
        <w:ind w:left="720" w:hanging="360"/>
      </w:pPr>
      <w:rPr>
        <w:rFonts w:asciiTheme="minorHAnsi" w:eastAsiaTheme="minorHAnsi" w:hAnsiTheme="minorHAnsi" w:cstheme="minorBidi"/>
      </w:rPr>
    </w:lvl>
    <w:lvl w:ilvl="2" w:tplc="0409000F">
      <w:start w:val="1"/>
      <w:numFmt w:val="decimal"/>
      <w:lvlText w:val="%3."/>
      <w:lvlJc w:val="left"/>
      <w:pPr>
        <w:ind w:left="1080" w:hanging="360"/>
      </w:pPr>
    </w:lvl>
    <w:lvl w:ilvl="3" w:tplc="FFFFFFFF">
      <w:start w:val="1"/>
      <w:numFmt w:val="decimal"/>
      <w:lvlText w:val="%4."/>
      <w:lvlJc w:val="left"/>
      <w:pPr>
        <w:ind w:left="2880" w:hanging="360"/>
      </w:pPr>
    </w:lvl>
    <w:lvl w:ilvl="4" w:tplc="FFFFFFFF">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AC240F"/>
    <w:multiLevelType w:val="hybridMultilevel"/>
    <w:tmpl w:val="45EA95F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8D0B37"/>
    <w:multiLevelType w:val="hybridMultilevel"/>
    <w:tmpl w:val="8200DC1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b/>
        <w:bCs/>
      </w:rPr>
    </w:lvl>
    <w:lvl w:ilvl="2" w:tplc="FFFFFFFF">
      <w:start w:val="1"/>
      <w:numFmt w:val="lowerRoman"/>
      <w:lvlText w:val="%3."/>
      <w:lvlJc w:val="right"/>
      <w:pPr>
        <w:ind w:left="2520" w:hanging="180"/>
      </w:pPr>
    </w:lvl>
    <w:lvl w:ilvl="3" w:tplc="04090011">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D8654D"/>
    <w:multiLevelType w:val="hybridMultilevel"/>
    <w:tmpl w:val="FD74DA5E"/>
    <w:lvl w:ilvl="0" w:tplc="04090017">
      <w:start w:val="1"/>
      <w:numFmt w:val="lowerLetter"/>
      <w:lvlText w:val="%1)"/>
      <w:lvlJc w:val="left"/>
      <w:pPr>
        <w:ind w:left="720" w:hanging="360"/>
      </w:pPr>
    </w:lvl>
    <w:lvl w:ilvl="1" w:tplc="CD5AA2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D3DD1"/>
    <w:multiLevelType w:val="hybridMultilevel"/>
    <w:tmpl w:val="A0AA2D14"/>
    <w:lvl w:ilvl="0" w:tplc="D542FCDE">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A4141D5"/>
    <w:multiLevelType w:val="hybridMultilevel"/>
    <w:tmpl w:val="E0F0F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b/>
        <w:bCs/>
      </w:rPr>
    </w:lvl>
    <w:lvl w:ilvl="2" w:tplc="04090019">
      <w:start w:val="1"/>
      <w:numFmt w:val="lowerLetter"/>
      <w:lvlText w:val="%3."/>
      <w:lvlJc w:val="left"/>
      <w:pPr>
        <w:ind w:left="1800" w:hanging="360"/>
      </w:pPr>
    </w:lvl>
    <w:lvl w:ilvl="3" w:tplc="FFFFFFFF">
      <w:start w:val="1"/>
      <w:numFmt w:val="decimal"/>
      <w:lvlText w:val="%4."/>
      <w:lvlJc w:val="left"/>
      <w:pPr>
        <w:ind w:left="3240" w:hanging="360"/>
      </w:pPr>
      <w:rPr>
        <w:rFonts w:asciiTheme="minorHAnsi" w:eastAsiaTheme="minorHAnsi" w:hAnsiTheme="minorHAnsi" w:cstheme="minorBidi"/>
      </w:r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A890ECA"/>
    <w:multiLevelType w:val="hybridMultilevel"/>
    <w:tmpl w:val="ACEA3BBA"/>
    <w:lvl w:ilvl="0" w:tplc="9E5A7084">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5A10E38"/>
    <w:multiLevelType w:val="hybridMultilevel"/>
    <w:tmpl w:val="9B9C538E"/>
    <w:lvl w:ilvl="0" w:tplc="09E88DFC">
      <w:start w:val="1"/>
      <w:numFmt w:val="upperLetter"/>
      <w:lvlText w:val="%1."/>
      <w:lvlJc w:val="left"/>
      <w:pPr>
        <w:ind w:left="2070" w:hanging="360"/>
      </w:pPr>
      <w:rPr>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38392895"/>
    <w:multiLevelType w:val="hybridMultilevel"/>
    <w:tmpl w:val="45EA95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837572"/>
    <w:multiLevelType w:val="hybridMultilevel"/>
    <w:tmpl w:val="E18695E6"/>
    <w:lvl w:ilvl="0" w:tplc="5CFC905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C05F0"/>
    <w:multiLevelType w:val="hybridMultilevel"/>
    <w:tmpl w:val="1904F6CE"/>
    <w:lvl w:ilvl="0" w:tplc="04090015">
      <w:start w:val="1"/>
      <w:numFmt w:val="upperLetter"/>
      <w:lvlText w:val="%1."/>
      <w:lvlJc w:val="left"/>
      <w:pPr>
        <w:ind w:left="720" w:hanging="360"/>
      </w:pPr>
      <w:rPr>
        <w:rFonts w:hint="default"/>
      </w:rPr>
    </w:lvl>
    <w:lvl w:ilvl="1" w:tplc="5CFC9058">
      <w:start w:val="1"/>
      <w:numFmt w:val="decimal"/>
      <w:lvlText w:val="%2."/>
      <w:lvlJc w:val="left"/>
      <w:pPr>
        <w:ind w:left="720" w:hanging="360"/>
      </w:pPr>
      <w:rPr>
        <w:rFonts w:asciiTheme="minorHAnsi" w:eastAsiaTheme="minorHAnsi" w:hAnsiTheme="minorHAnsi" w:cstheme="minorBidi"/>
      </w:rPr>
    </w:lvl>
    <w:lvl w:ilvl="2" w:tplc="04090019">
      <w:start w:val="1"/>
      <w:numFmt w:val="lowerLetter"/>
      <w:lvlText w:val="%3."/>
      <w:lvlJc w:val="left"/>
      <w:pPr>
        <w:ind w:left="1800" w:hanging="36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33D3D"/>
    <w:multiLevelType w:val="hybridMultilevel"/>
    <w:tmpl w:val="BB265308"/>
    <w:lvl w:ilvl="0" w:tplc="CD2CC62A">
      <w:start w:val="1"/>
      <w:numFmt w:val="decimal"/>
      <w:lvlText w:val="%1."/>
      <w:lvlJc w:val="left"/>
      <w:pPr>
        <w:ind w:left="1170" w:hanging="4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7574B3"/>
    <w:multiLevelType w:val="hybridMultilevel"/>
    <w:tmpl w:val="45EA95F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D53289D"/>
    <w:multiLevelType w:val="hybridMultilevel"/>
    <w:tmpl w:val="B35C6D5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b/>
        <w:bCs/>
      </w:rPr>
    </w:lvl>
    <w:lvl w:ilvl="2" w:tplc="FFFFFFFF">
      <w:start w:val="1"/>
      <w:numFmt w:val="lowerRoman"/>
      <w:lvlText w:val="%3."/>
      <w:lvlJc w:val="right"/>
      <w:pPr>
        <w:ind w:left="2520" w:hanging="180"/>
      </w:pPr>
    </w:lvl>
    <w:lvl w:ilvl="3" w:tplc="04090017">
      <w:start w:val="1"/>
      <w:numFmt w:val="lowerLetter"/>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38B5171"/>
    <w:multiLevelType w:val="hybridMultilevel"/>
    <w:tmpl w:val="F4E21690"/>
    <w:lvl w:ilvl="0" w:tplc="F3A6C298">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9846224"/>
    <w:multiLevelType w:val="hybridMultilevel"/>
    <w:tmpl w:val="F9F249B6"/>
    <w:lvl w:ilvl="0" w:tplc="5D00363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84488"/>
    <w:multiLevelType w:val="hybridMultilevel"/>
    <w:tmpl w:val="11B0CB6C"/>
    <w:lvl w:ilvl="0" w:tplc="04090015">
      <w:start w:val="1"/>
      <w:numFmt w:val="upperLetter"/>
      <w:lvlText w:val="%1."/>
      <w:lvlJc w:val="left"/>
      <w:pPr>
        <w:ind w:left="1080" w:hanging="360"/>
      </w:pPr>
      <w:rPr>
        <w:rFonts w:hint="default"/>
      </w:rPr>
    </w:lvl>
    <w:lvl w:ilvl="1" w:tplc="FFFFFFFF">
      <w:start w:val="1"/>
      <w:numFmt w:val="lowerLetter"/>
      <w:lvlText w:val="%2."/>
      <w:lvlJc w:val="left"/>
      <w:pPr>
        <w:ind w:left="1800" w:hanging="360"/>
      </w:pPr>
      <w:rPr>
        <w:b/>
        <w:bCs/>
      </w:rPr>
    </w:lvl>
    <w:lvl w:ilvl="2" w:tplc="FFFFFFFF">
      <w:start w:val="1"/>
      <w:numFmt w:val="lowerRoman"/>
      <w:lvlText w:val="%3."/>
      <w:lvlJc w:val="right"/>
      <w:pPr>
        <w:ind w:left="2520" w:hanging="180"/>
      </w:pPr>
    </w:lvl>
    <w:lvl w:ilvl="3" w:tplc="FFFFFFFF">
      <w:start w:val="1"/>
      <w:numFmt w:val="decimal"/>
      <w:lvlText w:val="%4."/>
      <w:lvlJc w:val="left"/>
      <w:pPr>
        <w:ind w:left="3240" w:hanging="360"/>
      </w:pPr>
      <w:rPr>
        <w:rFonts w:asciiTheme="minorHAnsi" w:eastAsiaTheme="minorHAnsi" w:hAnsiTheme="minorHAnsi" w:cstheme="minorBidi"/>
      </w:r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C3D5534"/>
    <w:multiLevelType w:val="hybridMultilevel"/>
    <w:tmpl w:val="8ED046BA"/>
    <w:lvl w:ilvl="0" w:tplc="0409000F">
      <w:start w:val="1"/>
      <w:numFmt w:val="decimal"/>
      <w:lvlText w:val="%1."/>
      <w:lvlJc w:val="left"/>
      <w:pPr>
        <w:ind w:left="1440" w:hanging="360"/>
      </w:pPr>
    </w:lvl>
    <w:lvl w:ilvl="1" w:tplc="CD6AF1FC">
      <w:start w:val="1"/>
      <w:numFmt w:val="decimal"/>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E372812"/>
    <w:multiLevelType w:val="hybridMultilevel"/>
    <w:tmpl w:val="51C6813A"/>
    <w:lvl w:ilvl="0" w:tplc="FFFFFFFF">
      <w:start w:val="1"/>
      <w:numFmt w:val="upperLetter"/>
      <w:lvlText w:val="%1."/>
      <w:lvlJc w:val="left"/>
      <w:pPr>
        <w:ind w:left="720" w:hanging="360"/>
      </w:pPr>
      <w:rPr>
        <w:rFonts w:hint="default"/>
      </w:rPr>
    </w:lvl>
    <w:lvl w:ilvl="1" w:tplc="FFFFFFFF">
      <w:start w:val="1"/>
      <w:numFmt w:val="decimal"/>
      <w:lvlText w:val="%2."/>
      <w:lvlJc w:val="left"/>
      <w:pPr>
        <w:ind w:left="720" w:hanging="360"/>
      </w:pPr>
      <w:rPr>
        <w:rFonts w:asciiTheme="minorHAnsi" w:eastAsiaTheme="minorHAnsi" w:hAnsiTheme="minorHAnsi" w:cstheme="minorBidi"/>
      </w:rPr>
    </w:lvl>
    <w:lvl w:ilvl="2" w:tplc="FFFFFFFF">
      <w:start w:val="1"/>
      <w:numFmt w:val="lowerLetter"/>
      <w:lvlText w:val="%3."/>
      <w:lvlJc w:val="left"/>
      <w:pPr>
        <w:ind w:left="1800" w:hanging="360"/>
      </w:pPr>
    </w:lvl>
    <w:lvl w:ilvl="3" w:tplc="04090019">
      <w:start w:val="1"/>
      <w:numFmt w:val="lowerLetter"/>
      <w:lvlText w:val="%4."/>
      <w:lvlJc w:val="left"/>
      <w:pPr>
        <w:ind w:left="1800" w:hanging="360"/>
      </w:pPr>
    </w:lvl>
    <w:lvl w:ilvl="4" w:tplc="FFFFFFFF">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B67DBB"/>
    <w:multiLevelType w:val="hybridMultilevel"/>
    <w:tmpl w:val="3A2E899E"/>
    <w:lvl w:ilvl="0" w:tplc="395E5592">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5E42304"/>
    <w:multiLevelType w:val="hybridMultilevel"/>
    <w:tmpl w:val="38A2F3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6E94A73"/>
    <w:multiLevelType w:val="hybridMultilevel"/>
    <w:tmpl w:val="0A88871A"/>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b/>
        <w:bCs/>
      </w:rPr>
    </w:lvl>
    <w:lvl w:ilvl="2" w:tplc="04090019">
      <w:start w:val="1"/>
      <w:numFmt w:val="lowerLetter"/>
      <w:lvlText w:val="%3."/>
      <w:lvlJc w:val="left"/>
      <w:pPr>
        <w:ind w:left="1800" w:hanging="360"/>
      </w:pPr>
    </w:lvl>
    <w:lvl w:ilvl="3" w:tplc="FFFFFFFF">
      <w:start w:val="1"/>
      <w:numFmt w:val="decimal"/>
      <w:lvlText w:val="%4."/>
      <w:lvlJc w:val="left"/>
      <w:pPr>
        <w:ind w:left="3240" w:hanging="360"/>
      </w:pPr>
      <w:rPr>
        <w:rFonts w:asciiTheme="minorHAnsi" w:eastAsiaTheme="minorHAnsi" w:hAnsiTheme="minorHAnsi" w:cstheme="minorBidi"/>
      </w:r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E6A1995"/>
    <w:multiLevelType w:val="hybridMultilevel"/>
    <w:tmpl w:val="FCD2C7B2"/>
    <w:lvl w:ilvl="0" w:tplc="0409000F">
      <w:start w:val="1"/>
      <w:numFmt w:val="decimal"/>
      <w:lvlText w:val="%1."/>
      <w:lvlJc w:val="left"/>
      <w:pPr>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22417D"/>
    <w:multiLevelType w:val="hybridMultilevel"/>
    <w:tmpl w:val="4B28CF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7584565"/>
    <w:multiLevelType w:val="hybridMultilevel"/>
    <w:tmpl w:val="A0AA2D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9B72B92"/>
    <w:multiLevelType w:val="hybridMultilevel"/>
    <w:tmpl w:val="A65804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87899258">
    <w:abstractNumId w:val="24"/>
  </w:num>
  <w:num w:numId="2" w16cid:durableId="1014721143">
    <w:abstractNumId w:val="21"/>
  </w:num>
  <w:num w:numId="3" w16cid:durableId="869878421">
    <w:abstractNumId w:val="17"/>
  </w:num>
  <w:num w:numId="4" w16cid:durableId="131749699">
    <w:abstractNumId w:val="16"/>
  </w:num>
  <w:num w:numId="5" w16cid:durableId="1924407949">
    <w:abstractNumId w:val="25"/>
  </w:num>
  <w:num w:numId="6" w16cid:durableId="964777691">
    <w:abstractNumId w:val="29"/>
  </w:num>
  <w:num w:numId="7" w16cid:durableId="1431851273">
    <w:abstractNumId w:val="3"/>
  </w:num>
  <w:num w:numId="8" w16cid:durableId="5716521">
    <w:abstractNumId w:val="6"/>
  </w:num>
  <w:num w:numId="9" w16cid:durableId="1707178750">
    <w:abstractNumId w:val="27"/>
  </w:num>
  <w:num w:numId="10" w16cid:durableId="1171413497">
    <w:abstractNumId w:val="13"/>
  </w:num>
  <w:num w:numId="11" w16cid:durableId="1695570491">
    <w:abstractNumId w:val="33"/>
  </w:num>
  <w:num w:numId="12" w16cid:durableId="1614361933">
    <w:abstractNumId w:val="30"/>
  </w:num>
  <w:num w:numId="13" w16cid:durableId="1760448599">
    <w:abstractNumId w:val="2"/>
  </w:num>
  <w:num w:numId="14" w16cid:durableId="668214192">
    <w:abstractNumId w:val="35"/>
  </w:num>
  <w:num w:numId="15" w16cid:durableId="867990928">
    <w:abstractNumId w:val="4"/>
  </w:num>
  <w:num w:numId="16" w16cid:durableId="1952468814">
    <w:abstractNumId w:val="32"/>
  </w:num>
  <w:num w:numId="17" w16cid:durableId="1575123429">
    <w:abstractNumId w:val="7"/>
  </w:num>
  <w:num w:numId="18" w16cid:durableId="134221410">
    <w:abstractNumId w:val="5"/>
  </w:num>
  <w:num w:numId="19" w16cid:durableId="1065301006">
    <w:abstractNumId w:val="20"/>
  </w:num>
  <w:num w:numId="20" w16cid:durableId="1630668487">
    <w:abstractNumId w:val="19"/>
  </w:num>
  <w:num w:numId="21" w16cid:durableId="1665204995">
    <w:abstractNumId w:val="0"/>
  </w:num>
  <w:num w:numId="22" w16cid:durableId="515005469">
    <w:abstractNumId w:val="1"/>
  </w:num>
  <w:num w:numId="23" w16cid:durableId="1096369779">
    <w:abstractNumId w:val="15"/>
  </w:num>
  <w:num w:numId="24" w16cid:durableId="1356807322">
    <w:abstractNumId w:val="31"/>
  </w:num>
  <w:num w:numId="25" w16cid:durableId="1505827119">
    <w:abstractNumId w:val="23"/>
  </w:num>
  <w:num w:numId="26" w16cid:durableId="1561332440">
    <w:abstractNumId w:val="9"/>
  </w:num>
  <w:num w:numId="27" w16cid:durableId="1192186365">
    <w:abstractNumId w:val="10"/>
  </w:num>
  <w:num w:numId="28" w16cid:durableId="2096049662">
    <w:abstractNumId w:val="28"/>
  </w:num>
  <w:num w:numId="29" w16cid:durableId="1454443643">
    <w:abstractNumId w:val="26"/>
  </w:num>
  <w:num w:numId="30" w16cid:durableId="416754531">
    <w:abstractNumId w:val="18"/>
  </w:num>
  <w:num w:numId="31" w16cid:durableId="933705156">
    <w:abstractNumId w:val="8"/>
  </w:num>
  <w:num w:numId="32" w16cid:durableId="1472015606">
    <w:abstractNumId w:val="22"/>
  </w:num>
  <w:num w:numId="33" w16cid:durableId="365756868">
    <w:abstractNumId w:val="11"/>
  </w:num>
  <w:num w:numId="34" w16cid:durableId="770516113">
    <w:abstractNumId w:val="14"/>
  </w:num>
  <w:num w:numId="35" w16cid:durableId="1973896900">
    <w:abstractNumId w:val="34"/>
  </w:num>
  <w:num w:numId="36" w16cid:durableId="1878929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1"/>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C50"/>
    <w:rsid w:val="00073B2E"/>
    <w:rsid w:val="0008336A"/>
    <w:rsid w:val="00101EED"/>
    <w:rsid w:val="00155B18"/>
    <w:rsid w:val="002A2560"/>
    <w:rsid w:val="002B3BAB"/>
    <w:rsid w:val="00392017"/>
    <w:rsid w:val="003F5628"/>
    <w:rsid w:val="00532176"/>
    <w:rsid w:val="005541A2"/>
    <w:rsid w:val="0059691F"/>
    <w:rsid w:val="005E3BEA"/>
    <w:rsid w:val="005F652A"/>
    <w:rsid w:val="0064432B"/>
    <w:rsid w:val="0064571B"/>
    <w:rsid w:val="00661B96"/>
    <w:rsid w:val="006C1C50"/>
    <w:rsid w:val="006F6CF0"/>
    <w:rsid w:val="00826530"/>
    <w:rsid w:val="008734C5"/>
    <w:rsid w:val="008922CB"/>
    <w:rsid w:val="009775D6"/>
    <w:rsid w:val="009A0376"/>
    <w:rsid w:val="00A218DF"/>
    <w:rsid w:val="00A3401F"/>
    <w:rsid w:val="00AF2FCE"/>
    <w:rsid w:val="00B31CAB"/>
    <w:rsid w:val="00B33DF0"/>
    <w:rsid w:val="00BE48D7"/>
    <w:rsid w:val="00C669E5"/>
    <w:rsid w:val="00C9730E"/>
    <w:rsid w:val="00CD379D"/>
    <w:rsid w:val="00D704EF"/>
    <w:rsid w:val="00D83144"/>
    <w:rsid w:val="00D833A4"/>
    <w:rsid w:val="00E2769A"/>
    <w:rsid w:val="00EC1241"/>
    <w:rsid w:val="00F45D50"/>
    <w:rsid w:val="00FC76BD"/>
    <w:rsid w:val="00FE3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8DDD4"/>
  <w15:chartTrackingRefBased/>
  <w15:docId w15:val="{B199F87F-5542-4A60-8FAC-87979E122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Cs w:val="24"/>
    </w:rPr>
  </w:style>
  <w:style w:type="paragraph" w:styleId="Heading1">
    <w:name w:val="heading 1"/>
    <w:basedOn w:val="Title"/>
    <w:next w:val="Normal"/>
    <w:qFormat/>
    <w:rsid w:val="005E3BEA"/>
    <w:pPr>
      <w:spacing w:before="0" w:after="0"/>
    </w:pPr>
  </w:style>
  <w:style w:type="paragraph" w:styleId="Heading2">
    <w:name w:val="heading 2"/>
    <w:basedOn w:val="Normal"/>
    <w:next w:val="Normal"/>
    <w:qFormat/>
    <w:rsid w:val="005E3BEA"/>
    <w:pPr>
      <w:jc w:val="both"/>
      <w:outlineLvl w:val="1"/>
    </w:pPr>
    <w:rPr>
      <w:rFonts w:cs="Arial"/>
      <w:b/>
      <w:bCs/>
      <w:szCs w:val="20"/>
    </w:rPr>
  </w:style>
  <w:style w:type="paragraph" w:styleId="Heading3">
    <w:name w:val="heading 3"/>
    <w:basedOn w:val="Normal"/>
    <w:next w:val="Normal"/>
    <w:qFormat/>
    <w:pPr>
      <w:ind w:left="901"/>
      <w:outlineLvl w:val="2"/>
    </w:pPr>
    <w:rPr>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541A2"/>
    <w:rPr>
      <w:color w:val="0000FF"/>
      <w:u w:val="single"/>
    </w:rPr>
  </w:style>
  <w:style w:type="paragraph" w:styleId="Title">
    <w:name w:val="Title"/>
    <w:basedOn w:val="Normal"/>
    <w:qFormat/>
    <w:pPr>
      <w:widowControl w:val="0"/>
      <w:spacing w:before="120" w:after="60"/>
      <w:jc w:val="center"/>
      <w:outlineLvl w:val="0"/>
    </w:pPr>
    <w:rPr>
      <w:b/>
      <w:bCs/>
      <w:caps/>
      <w:szCs w:val="32"/>
    </w:rPr>
  </w:style>
  <w:style w:type="paragraph" w:styleId="BodyText">
    <w:name w:val="Body Text"/>
    <w:basedOn w:val="Normal"/>
  </w:style>
  <w:style w:type="paragraph" w:styleId="BodyTextIndent">
    <w:name w:val="Body Text Indent"/>
    <w:basedOn w:val="Normal"/>
    <w:pPr>
      <w:ind w:left="446"/>
    </w:pPr>
  </w:style>
  <w:style w:type="paragraph" w:styleId="BodyTextIndent2">
    <w:name w:val="Body Text Indent 2"/>
    <w:basedOn w:val="Normal"/>
    <w:pPr>
      <w:ind w:left="907"/>
    </w:pPr>
  </w:style>
  <w:style w:type="paragraph" w:styleId="BodyTextIndent3">
    <w:name w:val="Body Text Indent 3"/>
    <w:basedOn w:val="Normal"/>
    <w:pPr>
      <w:ind w:left="1352"/>
    </w:pPr>
    <w:rPr>
      <w:szCs w:val="16"/>
    </w:rPr>
  </w:style>
  <w:style w:type="paragraph" w:styleId="Header">
    <w:name w:val="header"/>
    <w:basedOn w:val="Normal"/>
  </w:style>
  <w:style w:type="character" w:customStyle="1" w:styleId="Bodytext025marginCharChar">
    <w:name w:val="Body text (0.25&quot; margin) Char Char"/>
    <w:link w:val="Bodytext025margin"/>
    <w:rsid w:val="005541A2"/>
    <w:rPr>
      <w:rFonts w:ascii="Arial" w:hAnsi="Arial" w:cs="Arial"/>
    </w:rPr>
  </w:style>
  <w:style w:type="paragraph" w:customStyle="1" w:styleId="Bodytext025margin">
    <w:name w:val="Body text (0.25&quot; margin)"/>
    <w:basedOn w:val="Normal"/>
    <w:link w:val="Bodytext025marginCharChar"/>
    <w:rsid w:val="005541A2"/>
    <w:pPr>
      <w:ind w:left="360"/>
    </w:pPr>
    <w:rPr>
      <w:rFonts w:cs="Arial"/>
      <w:szCs w:val="20"/>
    </w:rPr>
  </w:style>
  <w:style w:type="character" w:customStyle="1" w:styleId="Heading025marginCharChar">
    <w:name w:val="Heading (0.25&quot; margin) Char Char"/>
    <w:link w:val="Heading025margin"/>
    <w:rsid w:val="005541A2"/>
    <w:rPr>
      <w:rFonts w:ascii="Arial" w:hAnsi="Arial" w:cs="Arial"/>
      <w:b/>
      <w:bCs/>
    </w:rPr>
  </w:style>
  <w:style w:type="paragraph" w:customStyle="1" w:styleId="Heading025margin">
    <w:name w:val="Heading (0.25&quot; margin)"/>
    <w:basedOn w:val="Normal"/>
    <w:link w:val="Heading025marginCharChar"/>
    <w:rsid w:val="005541A2"/>
    <w:pPr>
      <w:keepNext/>
      <w:ind w:left="720" w:hanging="360"/>
    </w:pPr>
    <w:rPr>
      <w:rFonts w:cs="Arial"/>
      <w:b/>
      <w:bCs/>
      <w:szCs w:val="20"/>
    </w:rPr>
  </w:style>
  <w:style w:type="paragraph" w:customStyle="1" w:styleId="Heading075margin">
    <w:name w:val="Heading (0.75&quot; margin)"/>
    <w:basedOn w:val="Normal"/>
    <w:rsid w:val="005541A2"/>
    <w:pPr>
      <w:keepNext/>
      <w:ind w:left="1440" w:hanging="360"/>
    </w:pPr>
    <w:rPr>
      <w:rFonts w:cs="Arial"/>
      <w:b/>
      <w:bCs/>
      <w:szCs w:val="20"/>
    </w:rPr>
  </w:style>
  <w:style w:type="character" w:customStyle="1" w:styleId="Boldtext10ptCharChar">
    <w:name w:val="Bold text (10 pt) Char Char"/>
    <w:link w:val="Boldtext10pt"/>
    <w:rsid w:val="005541A2"/>
    <w:rPr>
      <w:rFonts w:ascii="Arial" w:hAnsi="Arial" w:cs="Arial"/>
      <w:b/>
      <w:bCs/>
    </w:rPr>
  </w:style>
  <w:style w:type="paragraph" w:customStyle="1" w:styleId="Boldtext10pt">
    <w:name w:val="Bold text (10 pt)"/>
    <w:basedOn w:val="Normal"/>
    <w:link w:val="Boldtext10ptCharChar"/>
    <w:rsid w:val="005541A2"/>
    <w:rPr>
      <w:rFonts w:cs="Arial"/>
      <w:b/>
      <w:bCs/>
      <w:szCs w:val="20"/>
    </w:rPr>
  </w:style>
  <w:style w:type="character" w:customStyle="1" w:styleId="Bodytext05hangingindentChar">
    <w:name w:val="Body text (0.5&quot; hanging indent) Char"/>
    <w:link w:val="Bodytext05hangingindent"/>
    <w:rsid w:val="005541A2"/>
    <w:rPr>
      <w:rFonts w:ascii="Arial" w:hAnsi="Arial" w:cs="Arial"/>
    </w:rPr>
  </w:style>
  <w:style w:type="paragraph" w:customStyle="1" w:styleId="Bodytext05hangingindent">
    <w:name w:val="Body text (0.5&quot; hanging indent)"/>
    <w:basedOn w:val="Normal"/>
    <w:link w:val="Bodytext05hangingindentChar"/>
    <w:rsid w:val="005541A2"/>
    <w:pPr>
      <w:ind w:left="1080" w:hanging="360"/>
    </w:pPr>
    <w:rPr>
      <w:rFonts w:cs="Arial"/>
      <w:szCs w:val="20"/>
    </w:rPr>
  </w:style>
  <w:style w:type="paragraph" w:customStyle="1" w:styleId="Bodytext1hangingindent">
    <w:name w:val="Body text (1&quot; hanging indent)"/>
    <w:basedOn w:val="Normal"/>
    <w:rsid w:val="005541A2"/>
    <w:pPr>
      <w:ind w:left="1800" w:hanging="360"/>
    </w:pPr>
    <w:rPr>
      <w:rFonts w:cs="Arial"/>
      <w:szCs w:val="20"/>
    </w:rPr>
  </w:style>
  <w:style w:type="paragraph" w:customStyle="1" w:styleId="Bodytext125hangingindent">
    <w:name w:val="Body text (1.25&quot; hanging indent)"/>
    <w:basedOn w:val="Normal"/>
    <w:rsid w:val="005541A2"/>
    <w:pPr>
      <w:ind w:left="2160" w:hanging="360"/>
    </w:pPr>
    <w:rPr>
      <w:rFonts w:cs="Arial"/>
      <w:szCs w:val="20"/>
    </w:rPr>
  </w:style>
  <w:style w:type="paragraph" w:customStyle="1" w:styleId="Default">
    <w:name w:val="Default"/>
    <w:rsid w:val="005541A2"/>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CD379D"/>
    <w:pPr>
      <w:spacing w:after="160" w:line="278" w:lineRule="auto"/>
      <w:ind w:left="720"/>
      <w:contextualSpacing/>
    </w:pPr>
    <w:rPr>
      <w:rFonts w:ascii="Aptos" w:eastAsia="Aptos" w:hAnsi="Aptos"/>
      <w:kern w:val="2"/>
      <w:sz w:val="24"/>
    </w:rPr>
  </w:style>
  <w:style w:type="paragraph" w:styleId="Revision">
    <w:name w:val="Revision"/>
    <w:hidden/>
    <w:uiPriority w:val="99"/>
    <w:semiHidden/>
    <w:rsid w:val="00E2769A"/>
    <w:rPr>
      <w:rFonts w:ascii="Arial" w:hAnsi="Arial"/>
      <w:szCs w:val="24"/>
    </w:rPr>
  </w:style>
  <w:style w:type="paragraph" w:styleId="Footer">
    <w:name w:val="footer"/>
    <w:basedOn w:val="Normal"/>
    <w:link w:val="FooterChar"/>
    <w:rsid w:val="00E2769A"/>
    <w:pPr>
      <w:tabs>
        <w:tab w:val="center" w:pos="4680"/>
        <w:tab w:val="right" w:pos="9360"/>
      </w:tabs>
    </w:pPr>
  </w:style>
  <w:style w:type="character" w:customStyle="1" w:styleId="FooterChar">
    <w:name w:val="Footer Char"/>
    <w:basedOn w:val="DefaultParagraphFont"/>
    <w:link w:val="Footer"/>
    <w:rsid w:val="00E2769A"/>
    <w:rPr>
      <w:rFonts w:ascii="Arial" w:hAnsi="Arial"/>
      <w:szCs w:val="24"/>
    </w:rPr>
  </w:style>
  <w:style w:type="character" w:styleId="CommentReference">
    <w:name w:val="annotation reference"/>
    <w:basedOn w:val="DefaultParagraphFont"/>
    <w:rsid w:val="005F652A"/>
    <w:rPr>
      <w:sz w:val="16"/>
      <w:szCs w:val="16"/>
    </w:rPr>
  </w:style>
  <w:style w:type="paragraph" w:styleId="CommentText">
    <w:name w:val="annotation text"/>
    <w:basedOn w:val="Normal"/>
    <w:link w:val="CommentTextChar"/>
    <w:rsid w:val="005F652A"/>
    <w:rPr>
      <w:szCs w:val="20"/>
    </w:rPr>
  </w:style>
  <w:style w:type="character" w:customStyle="1" w:styleId="CommentTextChar">
    <w:name w:val="Comment Text Char"/>
    <w:basedOn w:val="DefaultParagraphFont"/>
    <w:link w:val="CommentText"/>
    <w:rsid w:val="005F652A"/>
    <w:rPr>
      <w:rFonts w:ascii="Arial" w:hAnsi="Arial"/>
    </w:rPr>
  </w:style>
  <w:style w:type="paragraph" w:styleId="CommentSubject">
    <w:name w:val="annotation subject"/>
    <w:basedOn w:val="CommentText"/>
    <w:next w:val="CommentText"/>
    <w:link w:val="CommentSubjectChar"/>
    <w:rsid w:val="005F652A"/>
    <w:rPr>
      <w:b/>
      <w:bCs/>
    </w:rPr>
  </w:style>
  <w:style w:type="character" w:customStyle="1" w:styleId="CommentSubjectChar">
    <w:name w:val="Comment Subject Char"/>
    <w:basedOn w:val="CommentTextChar"/>
    <w:link w:val="CommentSubject"/>
    <w:rsid w:val="005F652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pmagoon\Application%20Data\Microsoft\Templates\SpecPr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6d0c3b-54a0-4ac5-8174-deac9966f651}" enabled="1" method="Standard" siteId="{f47e3906-f3d2-44ab-9f1b-76742a93945b}" contentBits="0" removed="0"/>
</clbl:labelList>
</file>

<file path=docProps/app.xml><?xml version="1.0" encoding="utf-8"?>
<Properties xmlns="http://schemas.openxmlformats.org/officeDocument/2006/extended-properties" xmlns:vt="http://schemas.openxmlformats.org/officeDocument/2006/docPropsVTypes">
  <Template>SpecProv</Template>
  <TotalTime>12</TotalTime>
  <Pages>5</Pages>
  <Words>1975</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SS-</vt:lpstr>
    </vt:vector>
  </TitlesOfParts>
  <Company>Ia Department of Transportation</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dc:title>
  <dc:subject/>
  <dc:creator>Iowa DOT Specifications Section</dc:creator>
  <cp:keywords/>
  <cp:lastModifiedBy>Brandon Burmeister</cp:lastModifiedBy>
  <cp:revision>6</cp:revision>
  <cp:lastPrinted>2014-01-03T19:34:00Z</cp:lastPrinted>
  <dcterms:created xsi:type="dcterms:W3CDTF">2026-01-14T21:02:00Z</dcterms:created>
  <dcterms:modified xsi:type="dcterms:W3CDTF">2026-02-20T11:44:00Z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faac733-ded1-41e0-8ea6-961193f81247_Enabled">
    <vt:lpwstr>true</vt:lpwstr>
  </property>
  <property fmtid="{D5CDD505-2E9C-101B-9397-08002B2CF9AE}" pid="3" name="MSIP_Label_0faac733-ded1-41e0-8ea6-961193f81247_SetDate">
    <vt:lpwstr>2026-01-13T20:11:36Z</vt:lpwstr>
  </property>
  <property fmtid="{D5CDD505-2E9C-101B-9397-08002B2CF9AE}" pid="4" name="MSIP_Label_0faac733-ded1-41e0-8ea6-961193f81247_Method">
    <vt:lpwstr>Standard</vt:lpwstr>
  </property>
  <property fmtid="{D5CDD505-2E9C-101B-9397-08002B2CF9AE}" pid="5" name="MSIP_Label_0faac733-ded1-41e0-8ea6-961193f81247_Name">
    <vt:lpwstr>defa4170-0d19-0005-0004-bc88714345d2</vt:lpwstr>
  </property>
  <property fmtid="{D5CDD505-2E9C-101B-9397-08002B2CF9AE}" pid="6" name="MSIP_Label_0faac733-ded1-41e0-8ea6-961193f81247_SiteId">
    <vt:lpwstr>a1e65fcc-32fa-4fdd-8692-0cc2eb06676e</vt:lpwstr>
  </property>
  <property fmtid="{D5CDD505-2E9C-101B-9397-08002B2CF9AE}" pid="7" name="MSIP_Label_0faac733-ded1-41e0-8ea6-961193f81247_ActionId">
    <vt:lpwstr>d0e2812a-7c65-4491-85a2-8b21d021ce04</vt:lpwstr>
  </property>
  <property fmtid="{D5CDD505-2E9C-101B-9397-08002B2CF9AE}" pid="8" name="MSIP_Label_0faac733-ded1-41e0-8ea6-961193f81247_ContentBits">
    <vt:lpwstr>0</vt:lpwstr>
  </property>
  <property fmtid="{D5CDD505-2E9C-101B-9397-08002B2CF9AE}" pid="9" name="MSIP_Label_0faac733-ded1-41e0-8ea6-961193f81247_Tag">
    <vt:lpwstr>10, 3, 0, 1</vt:lpwstr>
  </property>
</Properties>
</file>